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08" w:rsidRDefault="005F5A08">
      <w:pPr>
        <w:rPr>
          <w:rFonts w:cstheme="minorHAnsi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-728345</wp:posOffset>
                </wp:positionV>
                <wp:extent cx="3819525" cy="8477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47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A08" w:rsidRDefault="005F5A08">
                            <w:r w:rsidRPr="00F9206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C3639F" wp14:editId="14D1AE45">
                                  <wp:extent cx="2687320" cy="743812"/>
                                  <wp:effectExtent l="0" t="0" r="0" b="0"/>
                                  <wp:docPr id="3" name="Bild 1" descr="Logo_Daniel_Theysohn_igs_0914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Daniel_Theysohn_igs_0914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7320" cy="743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85pt;margin-top:-57.35pt;width:30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" fillcolor="white [3201]" stroked="f" strokeweight=".5pt">
                <v:fill opacity="0"/>
                <v:textbox>
                  <w:txbxContent>
                    <w:p w:rsidR="005F5A08" w:rsidRDefault="005F5A08">
                      <w:r w:rsidRPr="00F92068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C3639F" wp14:editId="14D1AE45">
                            <wp:extent cx="2687320" cy="743812"/>
                            <wp:effectExtent l="0" t="0" r="0" b="0"/>
                            <wp:docPr id="3" name="Bild 1" descr="Logo_Daniel_Theysohn_igs_0914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Daniel_Theysohn_igs_0914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7320" cy="743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2A35" w:rsidRPr="00002A35" w:rsidRDefault="00002A35">
      <w:pPr>
        <w:rPr>
          <w:b/>
          <w:sz w:val="28"/>
          <w:szCs w:val="28"/>
        </w:rPr>
      </w:pPr>
      <w:r w:rsidRPr="00002A35">
        <w:rPr>
          <w:rFonts w:cstheme="minorHAnsi"/>
          <w:b/>
          <w:sz w:val="28"/>
          <w:szCs w:val="28"/>
        </w:rPr>
        <w:t>„Öffnen der Schulen zum 4.05.2020“</w:t>
      </w:r>
    </w:p>
    <w:p w:rsidR="00AC3AE8" w:rsidRDefault="003C4E96">
      <w:r>
        <w:t>Liebe Erziehungsberechtigte,</w:t>
      </w:r>
      <w:r w:rsidR="00C709A1">
        <w:tab/>
      </w:r>
      <w:r w:rsidR="00C709A1">
        <w:tab/>
      </w:r>
      <w:r w:rsidR="00C709A1">
        <w:tab/>
      </w:r>
      <w:r w:rsidR="00C709A1">
        <w:tab/>
      </w:r>
      <w:r w:rsidR="00C709A1">
        <w:tab/>
      </w:r>
      <w:r w:rsidR="00C709A1">
        <w:tab/>
      </w:r>
      <w:r w:rsidR="00C709A1">
        <w:tab/>
        <w:t>28.04.2020</w:t>
      </w:r>
    </w:p>
    <w:p w:rsidR="003C4E96" w:rsidRDefault="003C4E96">
      <w:r>
        <w:t>liebe Schülerinnen und Schüler</w:t>
      </w:r>
      <w:r w:rsidR="0013444A">
        <w:t xml:space="preserve"> der Stufen 9 bis 12</w:t>
      </w:r>
      <w:r>
        <w:t>,</w:t>
      </w:r>
    </w:p>
    <w:p w:rsidR="00FE2815" w:rsidRDefault="003C4E96">
      <w:r>
        <w:t>wir freuen uns sehr, dass die Schule für die Klassenstufen 9,</w:t>
      </w:r>
      <w:r w:rsidR="00FE2815">
        <w:t xml:space="preserve"> </w:t>
      </w:r>
      <w:r>
        <w:t>10,</w:t>
      </w:r>
      <w:r w:rsidR="00FE2815">
        <w:t xml:space="preserve"> </w:t>
      </w:r>
      <w:r>
        <w:t>11 und 12 geöffnet w</w:t>
      </w:r>
      <w:r w:rsidR="00FE2815">
        <w:t>i</w:t>
      </w:r>
      <w:r>
        <w:t>rd</w:t>
      </w:r>
      <w:r w:rsidR="006A5CF0">
        <w:t xml:space="preserve">, </w:t>
      </w:r>
      <w:r>
        <w:t xml:space="preserve">wir unsere Schüler </w:t>
      </w:r>
      <w:r w:rsidR="00FE2815">
        <w:t xml:space="preserve">gesund </w:t>
      </w:r>
      <w:r>
        <w:t xml:space="preserve">wiedersehen und schrittweise mit dem </w:t>
      </w:r>
      <w:r w:rsidR="006A5CF0">
        <w:t>Präsenzu</w:t>
      </w:r>
      <w:r>
        <w:t>nterricht beginnen können.</w:t>
      </w:r>
      <w:r w:rsidR="00F4345A">
        <w:t xml:space="preserve"> Wir gehen davon aus, dass Schülerinnen und Schüler dieser Klassenstufen vernünftig und somit in der Lage sind, in dieser schwierigen Zeit die gegeben</w:t>
      </w:r>
      <w:r w:rsidR="002056C4">
        <w:t>en</w:t>
      </w:r>
      <w:r w:rsidR="00F4345A">
        <w:t xml:space="preserve"> Maßnahmen und Regeln zu akzeptieren</w:t>
      </w:r>
      <w:r w:rsidR="002056C4">
        <w:t xml:space="preserve"> und im Interesse von uns allen</w:t>
      </w:r>
      <w:r w:rsidR="00F4345A">
        <w:t xml:space="preserve"> umzusetzen.</w:t>
      </w:r>
      <w:r>
        <w:t xml:space="preserve"> </w:t>
      </w:r>
    </w:p>
    <w:p w:rsidR="003C4E96" w:rsidRDefault="003C4E96">
      <w:r>
        <w:t xml:space="preserve">Mit dem Schreiben vom 23.04.2020 erhielten die Schulen vom Ministerium </w:t>
      </w:r>
      <w:r w:rsidR="00FE2815">
        <w:t xml:space="preserve">für Bildung </w:t>
      </w:r>
      <w:r>
        <w:t>konkretisierte Hinweise zur stufenweise Schulöffnung.</w:t>
      </w:r>
    </w:p>
    <w:p w:rsidR="003C4E96" w:rsidRDefault="003C4E96">
      <w:r>
        <w:t xml:space="preserve">Da </w:t>
      </w:r>
      <w:r w:rsidR="00413C5C">
        <w:t xml:space="preserve">die </w:t>
      </w:r>
      <w:r>
        <w:t>Gesun</w:t>
      </w:r>
      <w:r w:rsidR="002056C4">
        <w:t>dheit unser höchstes Gut ist,</w:t>
      </w:r>
      <w:r>
        <w:t xml:space="preserve"> </w:t>
      </w:r>
      <w:r w:rsidR="00413C5C">
        <w:t xml:space="preserve">werden </w:t>
      </w:r>
      <w:r>
        <w:t xml:space="preserve">wir in dieser schwierigen Zeit </w:t>
      </w:r>
      <w:r w:rsidR="00FE2815">
        <w:t xml:space="preserve">gemeinsam </w:t>
      </w:r>
      <w:r>
        <w:t>alles tun, um das Risiko einer Erkrankung zu minimieren</w:t>
      </w:r>
      <w:r w:rsidR="00413C5C">
        <w:t xml:space="preserve">. Deshalb </w:t>
      </w:r>
      <w:r>
        <w:t xml:space="preserve">gibt es </w:t>
      </w:r>
      <w:r w:rsidR="00413C5C">
        <w:t xml:space="preserve">Empfehlungen und </w:t>
      </w:r>
      <w:r>
        <w:t xml:space="preserve">Vorgaben, die vor allem dafür sorgen sollen, dass so wenig Durchmischung von Personen </w:t>
      </w:r>
      <w:r w:rsidR="00413C5C">
        <w:t xml:space="preserve">und so wenig Raumwechsel </w:t>
      </w:r>
      <w:r>
        <w:t>wie möglich stattfinde</w:t>
      </w:r>
      <w:r w:rsidR="00413C5C">
        <w:t>n</w:t>
      </w:r>
      <w:r>
        <w:t>.</w:t>
      </w:r>
      <w:r w:rsidR="00443702">
        <w:t xml:space="preserve"> Das Land Rheinland-Pfalz wird jede</w:t>
      </w:r>
      <w:r w:rsidR="00AE1A24">
        <w:t xml:space="preserve">r Schülerin und jedem </w:t>
      </w:r>
      <w:r w:rsidR="00443702">
        <w:t xml:space="preserve">Schüler eine wiederverwendbare Nasen-Mund-Maske zur Verfügung stellen. </w:t>
      </w:r>
      <w:r w:rsidR="00413C5C">
        <w:t>Für die Nutzung der öffentlichen Verkehrsmittel und die Schule genügt eine Nasen-Mundschutz-Behelfsmaske.</w:t>
      </w:r>
    </w:p>
    <w:p w:rsidR="006A5CF0" w:rsidRPr="005A429F" w:rsidRDefault="006A5CF0" w:rsidP="005A429F">
      <w:pPr>
        <w:pStyle w:val="Listenabsatz"/>
        <w:numPr>
          <w:ilvl w:val="0"/>
          <w:numId w:val="2"/>
        </w:numPr>
        <w:ind w:left="284" w:hanging="284"/>
        <w:rPr>
          <w:b/>
        </w:rPr>
      </w:pPr>
      <w:r w:rsidRPr="005A429F">
        <w:rPr>
          <w:b/>
        </w:rPr>
        <w:t>Klassenverband statt Kurse</w:t>
      </w:r>
    </w:p>
    <w:p w:rsidR="003C4E96" w:rsidRDefault="00413C5C">
      <w:r>
        <w:t>Die Klassenstufen 9 und 10</w:t>
      </w:r>
      <w:r w:rsidR="006A5CF0">
        <w:t xml:space="preserve"> w</w:t>
      </w:r>
      <w:r>
        <w:t xml:space="preserve">erden </w:t>
      </w:r>
      <w:r w:rsidR="006A5CF0">
        <w:t xml:space="preserve">nur </w:t>
      </w:r>
      <w:r w:rsidR="006A5CF0" w:rsidRPr="00FE2815">
        <w:rPr>
          <w:b/>
        </w:rPr>
        <w:t>im Klassenverband unterrichtet</w:t>
      </w:r>
      <w:r w:rsidR="006A5CF0">
        <w:t xml:space="preserve">. </w:t>
      </w:r>
      <w:r w:rsidR="003C4E96">
        <w:t xml:space="preserve">Der Unterricht findet also nicht in den Lerngruppen der Grund- und Erweiterungskurse statt und die Wahlpflichtfächer bieten nur Arbeitsaufträge an, die in den Stunden „Offenes Lernen“ bearbeitet werden sollen. </w:t>
      </w:r>
      <w:r w:rsidR="00FE2815">
        <w:t>Die</w:t>
      </w:r>
      <w:r w:rsidR="003C4E96">
        <w:t xml:space="preserve"> Fächer katholische und evangelische Religion w</w:t>
      </w:r>
      <w:r w:rsidR="00FE2815">
        <w:t>erden f</w:t>
      </w:r>
      <w:r w:rsidR="003C4E96">
        <w:t xml:space="preserve">ür alle Schüler </w:t>
      </w:r>
      <w:r w:rsidR="00FE2815">
        <w:t xml:space="preserve">durch </w:t>
      </w:r>
      <w:r w:rsidR="003C4E96">
        <w:t xml:space="preserve">das Fach Ethik </w:t>
      </w:r>
      <w:r w:rsidR="00FE2815">
        <w:t>ersetzt</w:t>
      </w:r>
      <w:r w:rsidR="003C4E96">
        <w:t xml:space="preserve">. Das Fach Sport </w:t>
      </w:r>
      <w:r w:rsidR="00FE2815">
        <w:t>bietet</w:t>
      </w:r>
      <w:r w:rsidR="003C4E96">
        <w:t xml:space="preserve"> individuelle</w:t>
      </w:r>
      <w:r w:rsidR="005A429F">
        <w:t>, theoretische</w:t>
      </w:r>
      <w:r w:rsidR="003C4E96">
        <w:t xml:space="preserve"> Lernangebote</w:t>
      </w:r>
      <w:r w:rsidR="00C73002">
        <w:t>, das Fach Gesellschaftslehre bilingual entfällt.</w:t>
      </w:r>
    </w:p>
    <w:p w:rsidR="006A5CF0" w:rsidRPr="005A429F" w:rsidRDefault="006A5CF0" w:rsidP="005A429F">
      <w:pPr>
        <w:pStyle w:val="Listenabsatz"/>
        <w:numPr>
          <w:ilvl w:val="0"/>
          <w:numId w:val="2"/>
        </w:numPr>
        <w:ind w:left="284" w:hanging="284"/>
        <w:rPr>
          <w:b/>
        </w:rPr>
      </w:pPr>
      <w:r w:rsidRPr="005A429F">
        <w:rPr>
          <w:b/>
        </w:rPr>
        <w:t>Halbe Klassen, halbe Kurse</w:t>
      </w:r>
    </w:p>
    <w:p w:rsidR="006A5CF0" w:rsidRDefault="006A5CF0">
      <w:r>
        <w:t xml:space="preserve">Die Klassen </w:t>
      </w:r>
      <w:r w:rsidR="00FE2815">
        <w:t>mit mehr als 15 Schülern</w:t>
      </w:r>
      <w:r>
        <w:t xml:space="preserve"> werden geteilt, so dass </w:t>
      </w:r>
      <w:r w:rsidR="00FE2815">
        <w:t>für betroffene</w:t>
      </w:r>
      <w:r>
        <w:t xml:space="preserve"> Schüler nur jede zweite Woche Präsenzunterricht </w:t>
      </w:r>
      <w:r w:rsidR="00FE2815">
        <w:t>stattfindet</w:t>
      </w:r>
      <w:r>
        <w:t xml:space="preserve">. In der </w:t>
      </w:r>
      <w:r w:rsidR="00FE2815">
        <w:t>präsenzfreien</w:t>
      </w:r>
      <w:r>
        <w:t xml:space="preserve"> Zeit sollen Arbeitsaufträge bearbeitet werden, die dann gemeinsam besprochen werden können</w:t>
      </w:r>
      <w:r w:rsidR="00514351">
        <w:t>.</w:t>
      </w:r>
      <w:r w:rsidR="00F4345A">
        <w:t xml:space="preserve"> </w:t>
      </w:r>
      <w:r w:rsidR="00514351">
        <w:t>A</w:t>
      </w:r>
      <w:r w:rsidR="00413C5C">
        <w:t>ußerdem</w:t>
      </w:r>
      <w:r w:rsidR="00F4345A">
        <w:t xml:space="preserve"> findet Online-Unterricht statt.</w:t>
      </w:r>
      <w:r>
        <w:t xml:space="preserve"> </w:t>
      </w:r>
      <w:r w:rsidR="00F4345A" w:rsidRPr="00FE2815">
        <w:rPr>
          <w:b/>
        </w:rPr>
        <w:t xml:space="preserve">Eine Aufteilung </w:t>
      </w:r>
      <w:r w:rsidR="00FE2815" w:rsidRPr="00FE2815">
        <w:rPr>
          <w:b/>
        </w:rPr>
        <w:t xml:space="preserve">der Klassen </w:t>
      </w:r>
      <w:r w:rsidR="00F4345A" w:rsidRPr="00FE2815">
        <w:rPr>
          <w:b/>
        </w:rPr>
        <w:t>nach Leistungsniveaus erlaubt das Ministerium nicht.</w:t>
      </w:r>
      <w:r w:rsidR="00F4345A">
        <w:t xml:space="preserve"> </w:t>
      </w:r>
      <w:r w:rsidR="00C73002">
        <w:t xml:space="preserve">Bei der Zuweisung der Lehrer zu den Klassen </w:t>
      </w:r>
      <w:r w:rsidR="00FE2815">
        <w:t xml:space="preserve">bzw. Kursen </w:t>
      </w:r>
      <w:r w:rsidR="00C73002">
        <w:t>wurde berücksichtigt, dass Fachkoll</w:t>
      </w:r>
      <w:r w:rsidR="00770417">
        <w:t>e</w:t>
      </w:r>
      <w:r w:rsidR="00C73002">
        <w:t xml:space="preserve">gen eingesetzt werden, die einen großen Teil der Klasse kennen. </w:t>
      </w:r>
      <w:r>
        <w:t xml:space="preserve">Die Lehrerinnen und Lehrer sind </w:t>
      </w:r>
      <w:r w:rsidR="00770417">
        <w:t xml:space="preserve">weiterhin </w:t>
      </w:r>
      <w:r>
        <w:t xml:space="preserve">per </w:t>
      </w:r>
      <w:r w:rsidR="00514351">
        <w:t xml:space="preserve">       </w:t>
      </w:r>
      <w:r>
        <w:t xml:space="preserve">E-Mail bzw. </w:t>
      </w:r>
      <w:proofErr w:type="spellStart"/>
      <w:r>
        <w:t>Moodle</w:t>
      </w:r>
      <w:proofErr w:type="spellEnd"/>
      <w:r>
        <w:t xml:space="preserve"> erreichbar. Die Liste der Mailadressen der Lehrer</w:t>
      </w:r>
      <w:r w:rsidR="00FE2815">
        <w:t>innen und Lehrer</w:t>
      </w:r>
      <w:r>
        <w:t xml:space="preserve"> finde</w:t>
      </w:r>
      <w:r w:rsidR="00F4345A">
        <w:t>t man auf</w:t>
      </w:r>
      <w:r>
        <w:t xml:space="preserve"> unserer Homepage.</w:t>
      </w:r>
      <w:r w:rsidR="00F4345A">
        <w:t xml:space="preserve"> In dringende</w:t>
      </w:r>
      <w:r w:rsidR="00C73002">
        <w:t>n</w:t>
      </w:r>
      <w:r w:rsidR="00F4345A">
        <w:t xml:space="preserve"> Fällen ist ein Anruf in der Schule möglich</w:t>
      </w:r>
      <w:r w:rsidR="00770417">
        <w:t>. D</w:t>
      </w:r>
      <w:r w:rsidR="00F4345A">
        <w:t>as Sekretariat ist zu den üblichen Zeiten besetzt.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3C5C" w:rsidTr="007852C0">
        <w:tc>
          <w:tcPr>
            <w:tcW w:w="3020" w:type="dxa"/>
            <w:shd w:val="clear" w:color="auto" w:fill="D9D9D9" w:themeFill="background1" w:themeFillShade="D9"/>
          </w:tcPr>
          <w:p w:rsidR="00413C5C" w:rsidRDefault="00413C5C">
            <w:r>
              <w:t>Klasse</w:t>
            </w:r>
            <w:r w:rsidR="007852C0">
              <w:t>/ Stufe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413C5C" w:rsidRDefault="00413C5C">
            <w:r>
              <w:t>Unterrichtsbeginn 4.05.2020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413C5C" w:rsidRDefault="00413C5C">
            <w:r>
              <w:t>Unterrichtsbeginn 11.05.2020</w:t>
            </w:r>
          </w:p>
        </w:tc>
      </w:tr>
      <w:tr w:rsidR="00413C5C" w:rsidTr="00413C5C">
        <w:tc>
          <w:tcPr>
            <w:tcW w:w="3020" w:type="dxa"/>
          </w:tcPr>
          <w:p w:rsidR="00413C5C" w:rsidRDefault="00413C5C">
            <w:r>
              <w:t>9a</w:t>
            </w:r>
          </w:p>
        </w:tc>
        <w:tc>
          <w:tcPr>
            <w:tcW w:w="3021" w:type="dxa"/>
          </w:tcPr>
          <w:p w:rsidR="00413C5C" w:rsidRDefault="007852C0" w:rsidP="00282004">
            <w:proofErr w:type="spellStart"/>
            <w:r>
              <w:t>Bä</w:t>
            </w:r>
            <w:proofErr w:type="spellEnd"/>
            <w:r w:rsidR="00282004">
              <w:t xml:space="preserve"> bis </w:t>
            </w:r>
            <w:proofErr w:type="spellStart"/>
            <w:r w:rsidR="00282004">
              <w:t>Oll</w:t>
            </w:r>
            <w:proofErr w:type="spellEnd"/>
          </w:p>
        </w:tc>
        <w:tc>
          <w:tcPr>
            <w:tcW w:w="3021" w:type="dxa"/>
          </w:tcPr>
          <w:p w:rsidR="00413C5C" w:rsidRDefault="007852C0" w:rsidP="00282004">
            <w:proofErr w:type="spellStart"/>
            <w:r>
              <w:t>Pa</w:t>
            </w:r>
            <w:proofErr w:type="spellEnd"/>
            <w:r w:rsidR="00282004">
              <w:t xml:space="preserve"> bis </w:t>
            </w:r>
            <w:proofErr w:type="spellStart"/>
            <w:r w:rsidR="00282004">
              <w:t>Zi</w:t>
            </w:r>
            <w:proofErr w:type="spellEnd"/>
          </w:p>
        </w:tc>
      </w:tr>
      <w:tr w:rsidR="00413C5C" w:rsidTr="00413C5C">
        <w:tc>
          <w:tcPr>
            <w:tcW w:w="3020" w:type="dxa"/>
          </w:tcPr>
          <w:p w:rsidR="00413C5C" w:rsidRDefault="00413C5C">
            <w:r>
              <w:t>9b</w:t>
            </w:r>
          </w:p>
        </w:tc>
        <w:tc>
          <w:tcPr>
            <w:tcW w:w="3021" w:type="dxa"/>
          </w:tcPr>
          <w:p w:rsidR="00413C5C" w:rsidRDefault="00282004" w:rsidP="007852C0">
            <w:r>
              <w:t>Ar bis Mar</w:t>
            </w:r>
          </w:p>
        </w:tc>
        <w:tc>
          <w:tcPr>
            <w:tcW w:w="3021" w:type="dxa"/>
          </w:tcPr>
          <w:p w:rsidR="00413C5C" w:rsidRDefault="00282004">
            <w:r>
              <w:t xml:space="preserve">Mat bis </w:t>
            </w:r>
            <w:proofErr w:type="spellStart"/>
            <w:r>
              <w:t>Wü</w:t>
            </w:r>
            <w:proofErr w:type="spellEnd"/>
          </w:p>
        </w:tc>
      </w:tr>
      <w:tr w:rsidR="00413C5C" w:rsidTr="00413C5C">
        <w:tc>
          <w:tcPr>
            <w:tcW w:w="3020" w:type="dxa"/>
          </w:tcPr>
          <w:p w:rsidR="00413C5C" w:rsidRDefault="00413C5C">
            <w:r>
              <w:t>9c</w:t>
            </w:r>
          </w:p>
        </w:tc>
        <w:tc>
          <w:tcPr>
            <w:tcW w:w="3021" w:type="dxa"/>
          </w:tcPr>
          <w:p w:rsidR="00413C5C" w:rsidRDefault="00282004">
            <w:r>
              <w:t xml:space="preserve">Ar bis </w:t>
            </w:r>
            <w:proofErr w:type="spellStart"/>
            <w:r>
              <w:t>Ke</w:t>
            </w:r>
            <w:proofErr w:type="spellEnd"/>
          </w:p>
        </w:tc>
        <w:tc>
          <w:tcPr>
            <w:tcW w:w="3021" w:type="dxa"/>
          </w:tcPr>
          <w:p w:rsidR="00413C5C" w:rsidRDefault="00282004">
            <w:proofErr w:type="spellStart"/>
            <w:r>
              <w:t>Kl</w:t>
            </w:r>
            <w:proofErr w:type="spellEnd"/>
            <w:r>
              <w:t xml:space="preserve">  bis </w:t>
            </w:r>
            <w:proofErr w:type="spellStart"/>
            <w:r>
              <w:t>Za</w:t>
            </w:r>
            <w:proofErr w:type="spellEnd"/>
          </w:p>
        </w:tc>
      </w:tr>
      <w:tr w:rsidR="00413C5C" w:rsidTr="00413C5C">
        <w:tc>
          <w:tcPr>
            <w:tcW w:w="3020" w:type="dxa"/>
          </w:tcPr>
          <w:p w:rsidR="00413C5C" w:rsidRDefault="00413C5C">
            <w:r>
              <w:t>9d</w:t>
            </w:r>
          </w:p>
        </w:tc>
        <w:tc>
          <w:tcPr>
            <w:tcW w:w="3021" w:type="dxa"/>
          </w:tcPr>
          <w:p w:rsidR="00413C5C" w:rsidRDefault="00282004">
            <w:proofErr w:type="spellStart"/>
            <w:r>
              <w:t>Ba</w:t>
            </w:r>
            <w:proofErr w:type="spellEnd"/>
            <w:r>
              <w:t xml:space="preserve"> bis Hü</w:t>
            </w:r>
          </w:p>
        </w:tc>
        <w:tc>
          <w:tcPr>
            <w:tcW w:w="3021" w:type="dxa"/>
          </w:tcPr>
          <w:p w:rsidR="00413C5C" w:rsidRDefault="00282004">
            <w:proofErr w:type="spellStart"/>
            <w:r>
              <w:t>Kl</w:t>
            </w:r>
            <w:proofErr w:type="spellEnd"/>
            <w:r>
              <w:t xml:space="preserve"> bis </w:t>
            </w:r>
            <w:proofErr w:type="spellStart"/>
            <w:r>
              <w:t>We</w:t>
            </w:r>
            <w:proofErr w:type="spellEnd"/>
          </w:p>
        </w:tc>
      </w:tr>
      <w:tr w:rsidR="00413C5C" w:rsidTr="00413C5C">
        <w:tc>
          <w:tcPr>
            <w:tcW w:w="3020" w:type="dxa"/>
          </w:tcPr>
          <w:p w:rsidR="00413C5C" w:rsidRDefault="00413C5C">
            <w:r>
              <w:t>10a</w:t>
            </w:r>
          </w:p>
        </w:tc>
        <w:tc>
          <w:tcPr>
            <w:tcW w:w="3021" w:type="dxa"/>
          </w:tcPr>
          <w:p w:rsidR="00413C5C" w:rsidRDefault="00282004">
            <w:r>
              <w:t xml:space="preserve">Ab bis </w:t>
            </w:r>
            <w:proofErr w:type="spellStart"/>
            <w:r>
              <w:t>Gö</w:t>
            </w:r>
            <w:proofErr w:type="spellEnd"/>
          </w:p>
        </w:tc>
        <w:tc>
          <w:tcPr>
            <w:tcW w:w="3021" w:type="dxa"/>
          </w:tcPr>
          <w:p w:rsidR="00413C5C" w:rsidRDefault="00282004">
            <w:proofErr w:type="spellStart"/>
            <w:r>
              <w:t>Gu</w:t>
            </w:r>
            <w:proofErr w:type="spellEnd"/>
            <w:r>
              <w:t xml:space="preserve"> bis </w:t>
            </w:r>
            <w:proofErr w:type="spellStart"/>
            <w:r>
              <w:t>Wi</w:t>
            </w:r>
            <w:proofErr w:type="spellEnd"/>
          </w:p>
        </w:tc>
      </w:tr>
      <w:tr w:rsidR="00413C5C" w:rsidTr="00413C5C">
        <w:tc>
          <w:tcPr>
            <w:tcW w:w="3020" w:type="dxa"/>
          </w:tcPr>
          <w:p w:rsidR="00413C5C" w:rsidRDefault="00413C5C">
            <w:r>
              <w:t>10b</w:t>
            </w:r>
          </w:p>
        </w:tc>
        <w:tc>
          <w:tcPr>
            <w:tcW w:w="3021" w:type="dxa"/>
          </w:tcPr>
          <w:p w:rsidR="00413C5C" w:rsidRDefault="00282004">
            <w:proofErr w:type="spellStart"/>
            <w:r>
              <w:t>Cr</w:t>
            </w:r>
            <w:proofErr w:type="spellEnd"/>
            <w:r>
              <w:t xml:space="preserve"> bis Ko</w:t>
            </w:r>
          </w:p>
        </w:tc>
        <w:tc>
          <w:tcPr>
            <w:tcW w:w="3021" w:type="dxa"/>
          </w:tcPr>
          <w:p w:rsidR="00413C5C" w:rsidRDefault="00282004">
            <w:proofErr w:type="spellStart"/>
            <w:r>
              <w:t>Kr</w:t>
            </w:r>
            <w:proofErr w:type="spellEnd"/>
            <w:r>
              <w:t xml:space="preserve"> bis </w:t>
            </w:r>
            <w:proofErr w:type="spellStart"/>
            <w:r>
              <w:t>Wi</w:t>
            </w:r>
            <w:proofErr w:type="spellEnd"/>
          </w:p>
        </w:tc>
      </w:tr>
      <w:tr w:rsidR="00413C5C" w:rsidTr="007852C0">
        <w:tc>
          <w:tcPr>
            <w:tcW w:w="3020" w:type="dxa"/>
          </w:tcPr>
          <w:p w:rsidR="00413C5C" w:rsidRDefault="00413C5C">
            <w:r>
              <w:t>10c</w:t>
            </w:r>
          </w:p>
        </w:tc>
        <w:tc>
          <w:tcPr>
            <w:tcW w:w="3021" w:type="dxa"/>
            <w:tcBorders>
              <w:bottom w:val="single" w:sz="4" w:space="0" w:color="A6A6A6" w:themeColor="background1" w:themeShade="A6"/>
            </w:tcBorders>
          </w:tcPr>
          <w:p w:rsidR="00413C5C" w:rsidRDefault="00282004">
            <w:r>
              <w:t xml:space="preserve">Al bis </w:t>
            </w:r>
            <w:proofErr w:type="spellStart"/>
            <w:r>
              <w:t>Kl</w:t>
            </w:r>
            <w:proofErr w:type="spellEnd"/>
          </w:p>
        </w:tc>
        <w:tc>
          <w:tcPr>
            <w:tcW w:w="3021" w:type="dxa"/>
          </w:tcPr>
          <w:p w:rsidR="00413C5C" w:rsidRDefault="00282004">
            <w:proofErr w:type="spellStart"/>
            <w:r>
              <w:t>Kr</w:t>
            </w:r>
            <w:proofErr w:type="spellEnd"/>
            <w:r>
              <w:t xml:space="preserve"> bis </w:t>
            </w:r>
            <w:proofErr w:type="spellStart"/>
            <w:r>
              <w:t>Va</w:t>
            </w:r>
            <w:proofErr w:type="spellEnd"/>
          </w:p>
        </w:tc>
      </w:tr>
    </w:tbl>
    <w:p w:rsidR="002056C4" w:rsidRDefault="002056C4" w:rsidP="002056C4">
      <w:pPr>
        <w:pStyle w:val="Listenabsatz"/>
        <w:ind w:left="284"/>
        <w:rPr>
          <w:b/>
        </w:rPr>
      </w:pPr>
    </w:p>
    <w:p w:rsidR="002056C4" w:rsidRDefault="002056C4" w:rsidP="002056C4">
      <w:pPr>
        <w:pStyle w:val="Listenabsatz"/>
        <w:ind w:left="284"/>
        <w:rPr>
          <w:b/>
        </w:rPr>
      </w:pPr>
    </w:p>
    <w:p w:rsidR="00514351" w:rsidRDefault="00514351" w:rsidP="00514351">
      <w:pPr>
        <w:pStyle w:val="Listenabsatz"/>
        <w:numPr>
          <w:ilvl w:val="0"/>
          <w:numId w:val="2"/>
        </w:numPr>
        <w:ind w:left="284" w:hanging="284"/>
        <w:rPr>
          <w:b/>
        </w:rPr>
      </w:pPr>
      <w:r w:rsidRPr="00514351">
        <w:rPr>
          <w:b/>
        </w:rPr>
        <w:t>Kurse</w:t>
      </w:r>
      <w:r>
        <w:rPr>
          <w:b/>
        </w:rPr>
        <w:t>/MSS</w:t>
      </w:r>
    </w:p>
    <w:p w:rsidR="00514351" w:rsidRDefault="00514351" w:rsidP="00514351">
      <w:pPr>
        <w:pStyle w:val="Listenabsatz"/>
        <w:ind w:left="284"/>
        <w:rPr>
          <w:b/>
        </w:rPr>
      </w:pPr>
    </w:p>
    <w:p w:rsidR="00514351" w:rsidRPr="00514351" w:rsidRDefault="00514351" w:rsidP="00514351">
      <w:pPr>
        <w:pStyle w:val="Listenabsatz"/>
        <w:ind w:left="284"/>
      </w:pPr>
      <w:r w:rsidRPr="00514351">
        <w:t>Der Unterricht in der MSS findet durchgängig statt, da in vielen Fächern eine Leistungsfest</w:t>
      </w:r>
      <w:r w:rsidR="00475284">
        <w:t>st</w:t>
      </w:r>
      <w:r w:rsidRPr="00514351">
        <w:t>ellung</w:t>
      </w:r>
    </w:p>
    <w:p w:rsidR="00514351" w:rsidRDefault="008F035B" w:rsidP="00514351">
      <w:pPr>
        <w:pStyle w:val="Listenabsatz"/>
        <w:ind w:left="284"/>
      </w:pPr>
      <w:r>
        <w:t xml:space="preserve">unbedingt </w:t>
      </w:r>
      <w:r w:rsidR="00514351" w:rsidRPr="00514351">
        <w:t>notwendig ist und Kursarbeiten geschrieben werden müssen.</w:t>
      </w:r>
      <w:r>
        <w:t xml:space="preserve"> </w:t>
      </w:r>
    </w:p>
    <w:p w:rsidR="00514351" w:rsidRDefault="00514351" w:rsidP="00514351">
      <w:pPr>
        <w:pStyle w:val="Listenabsatz"/>
        <w:ind w:left="284"/>
      </w:pPr>
      <w:r>
        <w:t xml:space="preserve">Der Unterricht wird in Blöcken </w:t>
      </w:r>
      <w:r w:rsidR="002056C4">
        <w:t>organisiert werden</w:t>
      </w:r>
      <w:r>
        <w:t>, so dass Springstunden nicht vorkomm</w:t>
      </w:r>
      <w:r w:rsidR="00475284">
        <w:t>en</w:t>
      </w:r>
      <w:r>
        <w:t>.</w:t>
      </w:r>
      <w:r w:rsidR="00475284">
        <w:t xml:space="preserve"> Im Moment </w:t>
      </w:r>
      <w:r w:rsidR="002056C4">
        <w:t>in nur</w:t>
      </w:r>
      <w:r w:rsidR="00475284">
        <w:t xml:space="preserve"> Stufe 11 an einem Tag Nachmittagsunterricht </w:t>
      </w:r>
      <w:r w:rsidR="002056C4">
        <w:t>geplant</w:t>
      </w:r>
      <w:r w:rsidR="00475284">
        <w:t>.</w:t>
      </w:r>
      <w:r>
        <w:t xml:space="preserve"> Ein entsprechender Stundenplan wird am Montag, den 4. Mai ausgeteilt.</w:t>
      </w:r>
    </w:p>
    <w:p w:rsidR="00514351" w:rsidRDefault="00514351" w:rsidP="00514351">
      <w:pPr>
        <w:pStyle w:val="Listenabsatz"/>
        <w:ind w:left="284"/>
      </w:pPr>
    </w:p>
    <w:p w:rsidR="00514351" w:rsidRPr="00514351" w:rsidRDefault="00514351" w:rsidP="00514351">
      <w:pPr>
        <w:pStyle w:val="Listenabsatz"/>
        <w:ind w:left="284"/>
        <w:rPr>
          <w:b/>
        </w:rPr>
      </w:pPr>
      <w:r w:rsidRPr="00514351">
        <w:rPr>
          <w:b/>
        </w:rPr>
        <w:t>Ein Verlassen des Schulgeländes ist im Moment auch für MSS-Schüler nicht erlaubt.</w:t>
      </w:r>
    </w:p>
    <w:p w:rsidR="00514351" w:rsidRDefault="00514351" w:rsidP="00514351">
      <w:pPr>
        <w:pStyle w:val="Listenabsatz"/>
        <w:ind w:left="284"/>
        <w:rPr>
          <w:b/>
        </w:rPr>
      </w:pPr>
    </w:p>
    <w:p w:rsidR="00514351" w:rsidRPr="00514351" w:rsidRDefault="00514351" w:rsidP="00514351">
      <w:pPr>
        <w:pStyle w:val="Listenabsatz"/>
        <w:ind w:left="284"/>
        <w:rPr>
          <w:b/>
        </w:rPr>
      </w:pPr>
    </w:p>
    <w:p w:rsidR="006A5CF0" w:rsidRPr="005A429F" w:rsidRDefault="006A5CF0" w:rsidP="005A429F">
      <w:pPr>
        <w:pStyle w:val="Listenabsatz"/>
        <w:numPr>
          <w:ilvl w:val="0"/>
          <w:numId w:val="2"/>
        </w:numPr>
        <w:ind w:left="284" w:hanging="284"/>
        <w:rPr>
          <w:b/>
        </w:rPr>
      </w:pPr>
      <w:r w:rsidRPr="005A429F">
        <w:rPr>
          <w:b/>
        </w:rPr>
        <w:t>Klassensäle, Pausen</w:t>
      </w:r>
    </w:p>
    <w:p w:rsidR="00172FCA" w:rsidRDefault="006A5CF0">
      <w:r>
        <w:t>Die Klassensäle wurden für den Präsenzunterricht vorbereitet</w:t>
      </w:r>
      <w:r w:rsidR="00E401C8">
        <w:t>, so dass ein Mindestabstand von 1,5 m vorhanden ist, um die Übertragung des Virus durch Tröpfcheninfektion zu vermeiden. In einem Klassensaal</w:t>
      </w:r>
      <w:r w:rsidR="002056C4">
        <w:t xml:space="preserve"> werden maximal 15 Schüler sein</w:t>
      </w:r>
      <w:r w:rsidR="00E401C8">
        <w:t xml:space="preserve"> (eher weniger)</w:t>
      </w:r>
      <w:r w:rsidR="002056C4">
        <w:t>.</w:t>
      </w:r>
      <w:r w:rsidR="00E401C8">
        <w:t xml:space="preserve"> </w:t>
      </w:r>
      <w:r w:rsidR="00514351">
        <w:t xml:space="preserve">Jedem Schüler wird ein fester Platz zugewiesen. </w:t>
      </w:r>
      <w:r w:rsidR="00FE2815">
        <w:t>W</w:t>
      </w:r>
      <w:r w:rsidR="00E401C8">
        <w:t xml:space="preserve">ährend der Pausen oder auch während des Unterrichtes </w:t>
      </w:r>
      <w:r w:rsidR="00D94696">
        <w:t>sollen</w:t>
      </w:r>
      <w:r w:rsidR="00172FCA">
        <w:t xml:space="preserve"> die Säle </w:t>
      </w:r>
      <w:r w:rsidR="002056C4">
        <w:t>gelüftet werden.</w:t>
      </w:r>
      <w:r w:rsidR="00E401C8">
        <w:t xml:space="preserve"> Maßnahmen zur Desinfektion finden</w:t>
      </w:r>
      <w:r w:rsidR="00172FCA">
        <w:t xml:space="preserve"> sowohl</w:t>
      </w:r>
      <w:r w:rsidR="00E401C8">
        <w:t xml:space="preserve"> durch die Schüler</w:t>
      </w:r>
      <w:r w:rsidR="00172FCA">
        <w:t xml:space="preserve"> oder</w:t>
      </w:r>
      <w:r w:rsidR="00E401C8">
        <w:t xml:space="preserve"> Lehrkräfte bzw. durch das Reinigungspersonal statt. Die Türen bleiben geöffnet, um unnötige Übertragungsmöglichkeiten zu verhindern. Vor den Klassenräumen soll auf den Mindestabstand geachtet werden, </w:t>
      </w:r>
      <w:r w:rsidR="00413C5C">
        <w:t xml:space="preserve">deshalb geben </w:t>
      </w:r>
      <w:r w:rsidR="00E401C8">
        <w:t xml:space="preserve">Markierungen </w:t>
      </w:r>
      <w:r w:rsidR="00CA2BC5">
        <w:t>Hilfen</w:t>
      </w:r>
      <w:r w:rsidR="00E401C8">
        <w:t xml:space="preserve">. Nach dem Betreten des Klassensaals müssen sich die Schüler die Hände </w:t>
      </w:r>
      <w:r w:rsidR="00CA2BC5">
        <w:t>waschen und dann sofort zu ihrem markierten</w:t>
      </w:r>
      <w:r w:rsidR="00E401C8">
        <w:t xml:space="preserve"> Platz gehen.</w:t>
      </w:r>
    </w:p>
    <w:p w:rsidR="006A5CF0" w:rsidRPr="005A0802" w:rsidRDefault="00475284">
      <w:pPr>
        <w:rPr>
          <w:b/>
        </w:rPr>
      </w:pPr>
      <w:r>
        <w:t>Für jede</w:t>
      </w:r>
      <w:r w:rsidR="00E401C8">
        <w:t xml:space="preserve"> Jahrgangstufe ist ein eigener Pausenhof vorgesehen. </w:t>
      </w:r>
      <w:r w:rsidR="0013444A">
        <w:t>Der Weg in den Pausenhof wird durch Markierungen vorgegeben.</w:t>
      </w:r>
      <w:r w:rsidR="005A0802">
        <w:t xml:space="preserve"> </w:t>
      </w:r>
      <w:r w:rsidR="005A0802" w:rsidRPr="005A0802">
        <w:rPr>
          <w:b/>
        </w:rPr>
        <w:t>Auch die Schüler der Oberstufe halten sich während der Pausen im vorgesehenen Bereich im Freien auf.</w:t>
      </w:r>
    </w:p>
    <w:tbl>
      <w:tblPr>
        <w:tblStyle w:val="Tabellenraster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2BD5" w:rsidTr="00742BD5">
        <w:tc>
          <w:tcPr>
            <w:tcW w:w="3020" w:type="dxa"/>
            <w:shd w:val="clear" w:color="auto" w:fill="D9D9D9" w:themeFill="background1" w:themeFillShade="D9"/>
          </w:tcPr>
          <w:p w:rsidR="00742BD5" w:rsidRDefault="00742BD5" w:rsidP="00742BD5">
            <w:r>
              <w:t>Klasse/ Stufe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42BD5" w:rsidRDefault="00742BD5" w:rsidP="00742BD5">
            <w:r>
              <w:t>Säle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42BD5" w:rsidRDefault="00742BD5" w:rsidP="00742BD5">
            <w:r>
              <w:t>Pausenhof</w:t>
            </w:r>
          </w:p>
        </w:tc>
      </w:tr>
      <w:tr w:rsidR="00742BD5" w:rsidTr="00742BD5">
        <w:tc>
          <w:tcPr>
            <w:tcW w:w="3020" w:type="dxa"/>
          </w:tcPr>
          <w:p w:rsidR="00742BD5" w:rsidRDefault="00742BD5" w:rsidP="00742BD5">
            <w:r>
              <w:t>9</w:t>
            </w:r>
          </w:p>
        </w:tc>
        <w:tc>
          <w:tcPr>
            <w:tcW w:w="3021" w:type="dxa"/>
          </w:tcPr>
          <w:p w:rsidR="00742BD5" w:rsidRDefault="00742BD5" w:rsidP="00CA2BC5">
            <w:r>
              <w:t xml:space="preserve">9a </w:t>
            </w:r>
            <w:r w:rsidR="00CA2BC5">
              <w:t>O18</w:t>
            </w:r>
            <w:r>
              <w:t>, 9b O14, 9c O15,</w:t>
            </w:r>
            <w:r w:rsidR="002056C4">
              <w:t xml:space="preserve"> </w:t>
            </w:r>
            <w:r>
              <w:t xml:space="preserve">9d </w:t>
            </w:r>
            <w:r w:rsidR="00CA2BC5">
              <w:t>O7</w:t>
            </w:r>
          </w:p>
        </w:tc>
        <w:tc>
          <w:tcPr>
            <w:tcW w:w="3021" w:type="dxa"/>
          </w:tcPr>
          <w:p w:rsidR="00742BD5" w:rsidRDefault="00742BD5" w:rsidP="00742BD5">
            <w:r>
              <w:t>vor der Sporthalle</w:t>
            </w:r>
          </w:p>
        </w:tc>
      </w:tr>
      <w:tr w:rsidR="00742BD5" w:rsidTr="00742BD5">
        <w:tc>
          <w:tcPr>
            <w:tcW w:w="3020" w:type="dxa"/>
          </w:tcPr>
          <w:p w:rsidR="00742BD5" w:rsidRDefault="00742BD5" w:rsidP="00742BD5">
            <w:r>
              <w:t>10</w:t>
            </w:r>
          </w:p>
        </w:tc>
        <w:tc>
          <w:tcPr>
            <w:tcW w:w="3021" w:type="dxa"/>
          </w:tcPr>
          <w:p w:rsidR="00742BD5" w:rsidRDefault="00742BD5" w:rsidP="00742BD5">
            <w:r>
              <w:t>wie üblich</w:t>
            </w:r>
          </w:p>
        </w:tc>
        <w:tc>
          <w:tcPr>
            <w:tcW w:w="3021" w:type="dxa"/>
          </w:tcPr>
          <w:p w:rsidR="00742BD5" w:rsidRDefault="00CA2BC5" w:rsidP="00742BD5">
            <w:r>
              <w:t>Pausenhof Klettergerüst</w:t>
            </w:r>
          </w:p>
        </w:tc>
      </w:tr>
      <w:tr w:rsidR="00742BD5" w:rsidTr="00742BD5">
        <w:tc>
          <w:tcPr>
            <w:tcW w:w="3020" w:type="dxa"/>
          </w:tcPr>
          <w:p w:rsidR="00742BD5" w:rsidRDefault="00742BD5" w:rsidP="00CA2BC5">
            <w:r>
              <w:t xml:space="preserve">11 </w:t>
            </w:r>
          </w:p>
        </w:tc>
        <w:tc>
          <w:tcPr>
            <w:tcW w:w="3021" w:type="dxa"/>
          </w:tcPr>
          <w:p w:rsidR="00742BD5" w:rsidRDefault="00CA2BC5" w:rsidP="00742BD5">
            <w:r>
              <w:t>Stundenplan wird noch bekanntgegeben</w:t>
            </w:r>
          </w:p>
        </w:tc>
        <w:tc>
          <w:tcPr>
            <w:tcW w:w="3021" w:type="dxa"/>
          </w:tcPr>
          <w:p w:rsidR="00742BD5" w:rsidRDefault="00CA2BC5" w:rsidP="00CA2BC5">
            <w:r>
              <w:t>Pausenhof vor den NAWI-Sälen bei der Wendeltreppe</w:t>
            </w:r>
            <w:r w:rsidR="00C73002">
              <w:t xml:space="preserve"> </w:t>
            </w:r>
          </w:p>
        </w:tc>
      </w:tr>
      <w:tr w:rsidR="00CA2BC5" w:rsidTr="00742BD5">
        <w:tc>
          <w:tcPr>
            <w:tcW w:w="3020" w:type="dxa"/>
          </w:tcPr>
          <w:p w:rsidR="00CA2BC5" w:rsidRDefault="00CA2BC5" w:rsidP="00CA2BC5">
            <w:r>
              <w:t>12</w:t>
            </w:r>
          </w:p>
        </w:tc>
        <w:tc>
          <w:tcPr>
            <w:tcW w:w="3021" w:type="dxa"/>
          </w:tcPr>
          <w:p w:rsidR="00CA2BC5" w:rsidRDefault="00CA2BC5" w:rsidP="00742BD5">
            <w:r>
              <w:t>Stundenplan wird noch bekannt gegeben</w:t>
            </w:r>
          </w:p>
        </w:tc>
        <w:tc>
          <w:tcPr>
            <w:tcW w:w="3021" w:type="dxa"/>
          </w:tcPr>
          <w:p w:rsidR="00CA2BC5" w:rsidRDefault="00CA2BC5" w:rsidP="00CA2BC5">
            <w:r>
              <w:t>Grünflächen, Schulgarten</w:t>
            </w:r>
          </w:p>
        </w:tc>
      </w:tr>
    </w:tbl>
    <w:p w:rsidR="00742BD5" w:rsidRDefault="002056C4">
      <w:r>
        <w:t xml:space="preserve">Die </w:t>
      </w:r>
      <w:r w:rsidR="005A0802">
        <w:t xml:space="preserve">Pausen </w:t>
      </w:r>
      <w:r>
        <w:t>sind versetzt</w:t>
      </w:r>
      <w:r w:rsidR="005A0802">
        <w:t>.</w:t>
      </w:r>
    </w:p>
    <w:p w:rsidR="00742BD5" w:rsidRDefault="00742BD5">
      <w:pPr>
        <w:rPr>
          <w:b/>
        </w:rPr>
      </w:pPr>
      <w:r w:rsidRPr="00742BD5">
        <w:rPr>
          <w:b/>
        </w:rPr>
        <w:t xml:space="preserve">Es findet kein Kioskverkauf statt. </w:t>
      </w:r>
    </w:p>
    <w:p w:rsidR="00742BD5" w:rsidRDefault="0013444A">
      <w:pPr>
        <w:rPr>
          <w:b/>
        </w:rPr>
      </w:pPr>
      <w:r>
        <w:rPr>
          <w:b/>
        </w:rPr>
        <w:t>Auf dem Weg in</w:t>
      </w:r>
      <w:r w:rsidR="007852C0">
        <w:rPr>
          <w:b/>
        </w:rPr>
        <w:t xml:space="preserve"> den Klassensaal und den</w:t>
      </w:r>
      <w:r>
        <w:rPr>
          <w:b/>
        </w:rPr>
        <w:t xml:space="preserve"> Pause</w:t>
      </w:r>
      <w:r w:rsidR="00CA2BC5">
        <w:rPr>
          <w:b/>
        </w:rPr>
        <w:t>n</w:t>
      </w:r>
      <w:r>
        <w:rPr>
          <w:b/>
        </w:rPr>
        <w:t xml:space="preserve">hof </w:t>
      </w:r>
      <w:r w:rsidR="00CA2BC5">
        <w:rPr>
          <w:b/>
        </w:rPr>
        <w:t>bzw.</w:t>
      </w:r>
      <w:r>
        <w:rPr>
          <w:b/>
        </w:rPr>
        <w:t xml:space="preserve"> während den</w:t>
      </w:r>
      <w:r w:rsidR="00742BD5">
        <w:rPr>
          <w:b/>
        </w:rPr>
        <w:t xml:space="preserve"> Pausen muss ein</w:t>
      </w:r>
      <w:r>
        <w:rPr>
          <w:b/>
        </w:rPr>
        <w:t>e</w:t>
      </w:r>
      <w:r w:rsidR="00742BD5">
        <w:rPr>
          <w:b/>
        </w:rPr>
        <w:t xml:space="preserve"> Mund- Nasenschutz</w:t>
      </w:r>
      <w:r>
        <w:rPr>
          <w:b/>
        </w:rPr>
        <w:t>-Behelfsmaske</w:t>
      </w:r>
      <w:r w:rsidR="00742BD5">
        <w:rPr>
          <w:b/>
        </w:rPr>
        <w:t xml:space="preserve"> getragen und auf den Mindestabstand geachtet werden. Es geht um unsere und die Gesundheit unserer Familien.</w:t>
      </w:r>
    </w:p>
    <w:p w:rsidR="00443702" w:rsidRPr="0013444A" w:rsidRDefault="00443702">
      <w:r w:rsidRPr="00443702">
        <w:t>Für jede Klassenstufe ist eine eigene Toilette vorgesehen</w:t>
      </w:r>
      <w:r>
        <w:rPr>
          <w:b/>
        </w:rPr>
        <w:t>.</w:t>
      </w:r>
      <w:r w:rsidR="0013444A">
        <w:rPr>
          <w:b/>
        </w:rPr>
        <w:t xml:space="preserve"> </w:t>
      </w:r>
      <w:r w:rsidR="0013444A" w:rsidRPr="0013444A">
        <w:t>Um auch hier Gedränge zu verhindern, wird der Zugang zu den Toiletten kontrolliert.</w:t>
      </w:r>
    </w:p>
    <w:tbl>
      <w:tblPr>
        <w:tblStyle w:val="Tabellenraster"/>
        <w:tblpPr w:leftFromText="141" w:rightFromText="141" w:vertAnchor="text" w:horzAnchor="page" w:tblpX="2191" w:tblpY="171"/>
        <w:tblW w:w="0" w:type="auto"/>
        <w:tblLook w:val="04A0" w:firstRow="1" w:lastRow="0" w:firstColumn="1" w:lastColumn="0" w:noHBand="0" w:noVBand="1"/>
      </w:tblPr>
      <w:tblGrid>
        <w:gridCol w:w="3020"/>
        <w:gridCol w:w="5055"/>
      </w:tblGrid>
      <w:tr w:rsidR="00CA2BC5" w:rsidTr="00CA2BC5">
        <w:tc>
          <w:tcPr>
            <w:tcW w:w="3020" w:type="dxa"/>
            <w:shd w:val="clear" w:color="auto" w:fill="D9D9D9" w:themeFill="background1" w:themeFillShade="D9"/>
          </w:tcPr>
          <w:p w:rsidR="00CA2BC5" w:rsidRDefault="00CA2BC5" w:rsidP="00CA2BC5">
            <w:r>
              <w:t>Klasse/ Stufe</w:t>
            </w:r>
          </w:p>
        </w:tc>
        <w:tc>
          <w:tcPr>
            <w:tcW w:w="5055" w:type="dxa"/>
            <w:shd w:val="clear" w:color="auto" w:fill="D9D9D9" w:themeFill="background1" w:themeFillShade="D9"/>
          </w:tcPr>
          <w:p w:rsidR="00CA2BC5" w:rsidRDefault="00CA2BC5" w:rsidP="00CA2BC5">
            <w:r>
              <w:t>Toilette</w:t>
            </w:r>
          </w:p>
        </w:tc>
      </w:tr>
      <w:tr w:rsidR="00CA2BC5" w:rsidTr="00CA2BC5">
        <w:tc>
          <w:tcPr>
            <w:tcW w:w="3020" w:type="dxa"/>
          </w:tcPr>
          <w:p w:rsidR="00CA2BC5" w:rsidRDefault="00CA2BC5" w:rsidP="00CA2BC5">
            <w:r>
              <w:t>9</w:t>
            </w:r>
          </w:p>
        </w:tc>
        <w:tc>
          <w:tcPr>
            <w:tcW w:w="5055" w:type="dxa"/>
          </w:tcPr>
          <w:p w:rsidR="00CA2BC5" w:rsidRDefault="00CA2BC5" w:rsidP="00CA2BC5">
            <w:r>
              <w:t>Haus 2, Obergeschoß; In der Pause: Außentoilette</w:t>
            </w:r>
          </w:p>
        </w:tc>
      </w:tr>
      <w:tr w:rsidR="00CA2BC5" w:rsidTr="00CA2BC5">
        <w:tc>
          <w:tcPr>
            <w:tcW w:w="3020" w:type="dxa"/>
          </w:tcPr>
          <w:p w:rsidR="00CA2BC5" w:rsidRDefault="00CA2BC5" w:rsidP="00CA2BC5">
            <w:r>
              <w:t>10</w:t>
            </w:r>
          </w:p>
        </w:tc>
        <w:tc>
          <w:tcPr>
            <w:tcW w:w="5055" w:type="dxa"/>
          </w:tcPr>
          <w:p w:rsidR="00CA2BC5" w:rsidRDefault="00CA2BC5" w:rsidP="00CA2BC5">
            <w:r>
              <w:t>Haus 1, Pausenhalle</w:t>
            </w:r>
          </w:p>
        </w:tc>
      </w:tr>
      <w:tr w:rsidR="00CA2BC5" w:rsidTr="00CA2BC5">
        <w:tc>
          <w:tcPr>
            <w:tcW w:w="3020" w:type="dxa"/>
          </w:tcPr>
          <w:p w:rsidR="00CA2BC5" w:rsidRDefault="00CA2BC5" w:rsidP="00CA2BC5">
            <w:r>
              <w:t>11 + 12</w:t>
            </w:r>
          </w:p>
        </w:tc>
        <w:tc>
          <w:tcPr>
            <w:tcW w:w="5055" w:type="dxa"/>
          </w:tcPr>
          <w:p w:rsidR="00CA2BC5" w:rsidRDefault="00CA2BC5" w:rsidP="00CA2BC5">
            <w:r>
              <w:t>C- Bau, Obergeschoß</w:t>
            </w:r>
          </w:p>
        </w:tc>
      </w:tr>
    </w:tbl>
    <w:p w:rsidR="00443702" w:rsidRDefault="00443702">
      <w:pPr>
        <w:rPr>
          <w:b/>
        </w:rPr>
      </w:pPr>
    </w:p>
    <w:p w:rsidR="00CA2BC5" w:rsidRDefault="00CA2BC5" w:rsidP="00CA2BC5">
      <w:pPr>
        <w:ind w:left="360"/>
        <w:rPr>
          <w:b/>
        </w:rPr>
      </w:pPr>
    </w:p>
    <w:p w:rsidR="00CA2BC5" w:rsidRDefault="00CA2BC5" w:rsidP="00CA2BC5">
      <w:pPr>
        <w:ind w:left="360"/>
        <w:rPr>
          <w:b/>
        </w:rPr>
      </w:pPr>
    </w:p>
    <w:p w:rsidR="00CA2BC5" w:rsidRDefault="00CA2BC5" w:rsidP="00CA2BC5">
      <w:pPr>
        <w:pStyle w:val="Listenabsatz"/>
        <w:ind w:left="284" w:hanging="284"/>
        <w:rPr>
          <w:b/>
        </w:rPr>
      </w:pPr>
    </w:p>
    <w:p w:rsidR="00CA2BC5" w:rsidRDefault="00CA2BC5" w:rsidP="00CA2BC5">
      <w:pPr>
        <w:pStyle w:val="Listenabsatz"/>
        <w:rPr>
          <w:b/>
        </w:rPr>
      </w:pPr>
    </w:p>
    <w:p w:rsidR="00742BD5" w:rsidRPr="00CA2BC5" w:rsidRDefault="00742BD5" w:rsidP="00CA2BC5">
      <w:pPr>
        <w:pStyle w:val="Listenabsatz"/>
        <w:numPr>
          <w:ilvl w:val="0"/>
          <w:numId w:val="2"/>
        </w:numPr>
        <w:ind w:left="284" w:hanging="284"/>
        <w:rPr>
          <w:b/>
        </w:rPr>
      </w:pPr>
      <w:r w:rsidRPr="00CA2BC5">
        <w:rPr>
          <w:b/>
        </w:rPr>
        <w:t>Schulbeginn und Schulende</w:t>
      </w:r>
    </w:p>
    <w:p w:rsidR="00742BD5" w:rsidRPr="00742BD5" w:rsidRDefault="00742BD5">
      <w:r>
        <w:t xml:space="preserve">Für Fahrten im öffentlichen </w:t>
      </w:r>
      <w:r w:rsidR="00E97478">
        <w:t>Personenn</w:t>
      </w:r>
      <w:r>
        <w:t>ahverkehr besteht Maskenpflicht.</w:t>
      </w:r>
      <w:r w:rsidR="002056C4">
        <w:t xml:space="preserve"> Der Busverkehr findet wie üblich statt.</w:t>
      </w:r>
      <w:r>
        <w:t xml:space="preserve"> Nach </w:t>
      </w:r>
      <w:r w:rsidR="002056C4">
        <w:t xml:space="preserve">dem </w:t>
      </w:r>
      <w:r>
        <w:t>Verlassen des Buses sollten die Schüler direkt und einzeln in den Klassensaal gehen. Die Eingangstüren werden</w:t>
      </w:r>
      <w:r w:rsidR="002C116F">
        <w:t xml:space="preserve"> </w:t>
      </w:r>
      <w:proofErr w:type="gramStart"/>
      <w:r w:rsidR="002C116F">
        <w:t>offen</w:t>
      </w:r>
      <w:r>
        <w:t xml:space="preserve"> stehen</w:t>
      </w:r>
      <w:proofErr w:type="gramEnd"/>
      <w:r>
        <w:t xml:space="preserve">. </w:t>
      </w:r>
    </w:p>
    <w:tbl>
      <w:tblPr>
        <w:tblStyle w:val="Tabellenraster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2BD5" w:rsidTr="004A045C">
        <w:tc>
          <w:tcPr>
            <w:tcW w:w="3020" w:type="dxa"/>
            <w:shd w:val="clear" w:color="auto" w:fill="D9D9D9" w:themeFill="background1" w:themeFillShade="D9"/>
          </w:tcPr>
          <w:p w:rsidR="00742BD5" w:rsidRDefault="00742BD5" w:rsidP="004A045C">
            <w:r>
              <w:t>Klasse/ Stufe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42BD5" w:rsidRDefault="00742BD5" w:rsidP="004A045C">
            <w:r>
              <w:t>Säle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42BD5" w:rsidRDefault="00742BD5" w:rsidP="004A045C">
            <w:r>
              <w:t>Eingang</w:t>
            </w:r>
          </w:p>
        </w:tc>
      </w:tr>
      <w:tr w:rsidR="00742BD5" w:rsidTr="004A045C">
        <w:tc>
          <w:tcPr>
            <w:tcW w:w="3020" w:type="dxa"/>
          </w:tcPr>
          <w:p w:rsidR="00742BD5" w:rsidRDefault="00742BD5" w:rsidP="004A045C">
            <w:r>
              <w:t>9</w:t>
            </w:r>
          </w:p>
        </w:tc>
        <w:tc>
          <w:tcPr>
            <w:tcW w:w="3021" w:type="dxa"/>
          </w:tcPr>
          <w:p w:rsidR="00742BD5" w:rsidRDefault="002C116F" w:rsidP="004A045C">
            <w:r>
              <w:t>9a O18, 9b O14, 9c O15,9d O7</w:t>
            </w:r>
          </w:p>
        </w:tc>
        <w:tc>
          <w:tcPr>
            <w:tcW w:w="3021" w:type="dxa"/>
          </w:tcPr>
          <w:p w:rsidR="00742BD5" w:rsidRDefault="00742BD5" w:rsidP="004A045C">
            <w:r>
              <w:t>Eingang 2</w:t>
            </w:r>
          </w:p>
        </w:tc>
      </w:tr>
      <w:tr w:rsidR="00742BD5" w:rsidTr="004A045C">
        <w:tc>
          <w:tcPr>
            <w:tcW w:w="3020" w:type="dxa"/>
          </w:tcPr>
          <w:p w:rsidR="00742BD5" w:rsidRDefault="00742BD5" w:rsidP="004A045C">
            <w:r>
              <w:t>10</w:t>
            </w:r>
          </w:p>
        </w:tc>
        <w:tc>
          <w:tcPr>
            <w:tcW w:w="3021" w:type="dxa"/>
          </w:tcPr>
          <w:p w:rsidR="00742BD5" w:rsidRDefault="00742BD5" w:rsidP="004A045C">
            <w:r>
              <w:t>wie üblich</w:t>
            </w:r>
          </w:p>
        </w:tc>
        <w:tc>
          <w:tcPr>
            <w:tcW w:w="3021" w:type="dxa"/>
          </w:tcPr>
          <w:p w:rsidR="00742BD5" w:rsidRDefault="002C116F" w:rsidP="004A045C">
            <w:r>
              <w:t>Noteingang Mittelgebäude</w:t>
            </w:r>
          </w:p>
        </w:tc>
      </w:tr>
      <w:tr w:rsidR="00742BD5" w:rsidTr="004A045C">
        <w:tc>
          <w:tcPr>
            <w:tcW w:w="3020" w:type="dxa"/>
          </w:tcPr>
          <w:p w:rsidR="00742BD5" w:rsidRDefault="002C116F" w:rsidP="002C116F">
            <w:r>
              <w:t>11</w:t>
            </w:r>
          </w:p>
        </w:tc>
        <w:tc>
          <w:tcPr>
            <w:tcW w:w="3021" w:type="dxa"/>
          </w:tcPr>
          <w:p w:rsidR="00742BD5" w:rsidRDefault="002C116F" w:rsidP="004A045C">
            <w:r>
              <w:t>Siehe Stundenplan</w:t>
            </w:r>
          </w:p>
        </w:tc>
        <w:tc>
          <w:tcPr>
            <w:tcW w:w="3021" w:type="dxa"/>
          </w:tcPr>
          <w:p w:rsidR="00742BD5" w:rsidRDefault="00742BD5" w:rsidP="004A045C">
            <w:r>
              <w:t>Eingang an der Durchfahrt</w:t>
            </w:r>
          </w:p>
        </w:tc>
      </w:tr>
      <w:tr w:rsidR="002C116F" w:rsidTr="004A045C">
        <w:tc>
          <w:tcPr>
            <w:tcW w:w="3020" w:type="dxa"/>
          </w:tcPr>
          <w:p w:rsidR="002C116F" w:rsidRDefault="002C116F" w:rsidP="004A045C">
            <w:r>
              <w:t>12</w:t>
            </w:r>
          </w:p>
        </w:tc>
        <w:tc>
          <w:tcPr>
            <w:tcW w:w="3021" w:type="dxa"/>
          </w:tcPr>
          <w:p w:rsidR="002C116F" w:rsidRDefault="002C116F" w:rsidP="004A045C">
            <w:r>
              <w:t>Siehe Stundenplan</w:t>
            </w:r>
          </w:p>
        </w:tc>
        <w:tc>
          <w:tcPr>
            <w:tcW w:w="3021" w:type="dxa"/>
          </w:tcPr>
          <w:p w:rsidR="002C116F" w:rsidRDefault="002C116F" w:rsidP="004A045C">
            <w:r>
              <w:t>Eingang 1</w:t>
            </w:r>
          </w:p>
        </w:tc>
      </w:tr>
    </w:tbl>
    <w:p w:rsidR="00742BD5" w:rsidRDefault="00742BD5"/>
    <w:p w:rsidR="00CA2BC5" w:rsidRDefault="00742BD5">
      <w:r>
        <w:t>Vor und nach dem Unterricht ist Gruppenbildung zu vermeiden</w:t>
      </w:r>
      <w:r w:rsidR="00F4345A">
        <w:t xml:space="preserve">. Um die Ansteckungsgefahr zu minimieren, sollten wir alle das Kontaktverbot beherzigen. Deshalb </w:t>
      </w:r>
      <w:r w:rsidR="00172FCA">
        <w:t>muss</w:t>
      </w:r>
      <w:r w:rsidR="00F4345A">
        <w:t xml:space="preserve"> auch der direkte Weg nach Hause gewählt werden. </w:t>
      </w:r>
    </w:p>
    <w:p w:rsidR="00CA2BC5" w:rsidRDefault="00F4345A">
      <w:pPr>
        <w:rPr>
          <w:b/>
        </w:rPr>
      </w:pPr>
      <w:r w:rsidRPr="00F4345A">
        <w:rPr>
          <w:b/>
        </w:rPr>
        <w:t>Bitte ohne Gedränge</w:t>
      </w:r>
      <w:r w:rsidR="0013444A">
        <w:rPr>
          <w:b/>
        </w:rPr>
        <w:t xml:space="preserve"> aus bzw.</w:t>
      </w:r>
      <w:r w:rsidRPr="00F4345A">
        <w:rPr>
          <w:b/>
        </w:rPr>
        <w:t xml:space="preserve"> in die Busse einsteigen.</w:t>
      </w:r>
    </w:p>
    <w:p w:rsidR="00CA2BC5" w:rsidRDefault="00CA2BC5">
      <w:pPr>
        <w:rPr>
          <w:b/>
        </w:rPr>
      </w:pPr>
      <w:r>
        <w:rPr>
          <w:b/>
        </w:rPr>
        <w:t>Bitte keine Fahrgemeinschaften bilden.</w:t>
      </w:r>
    </w:p>
    <w:p w:rsidR="00C73002" w:rsidRDefault="00C73002" w:rsidP="005A429F">
      <w:pPr>
        <w:pStyle w:val="Listenabsatz"/>
        <w:numPr>
          <w:ilvl w:val="0"/>
          <w:numId w:val="2"/>
        </w:numPr>
        <w:ind w:left="284" w:hanging="284"/>
        <w:rPr>
          <w:b/>
        </w:rPr>
      </w:pPr>
      <w:r w:rsidRPr="005A429F">
        <w:rPr>
          <w:b/>
        </w:rPr>
        <w:t>Unterricht</w:t>
      </w:r>
    </w:p>
    <w:p w:rsidR="00CA2BC5" w:rsidRDefault="00CA2BC5" w:rsidP="00CA2BC5">
      <w:pPr>
        <w:pStyle w:val="Listenabsatz"/>
        <w:ind w:left="284"/>
        <w:rPr>
          <w:b/>
        </w:rPr>
      </w:pPr>
    </w:p>
    <w:p w:rsidR="00CA2BC5" w:rsidRPr="00503C02" w:rsidRDefault="00CA2BC5" w:rsidP="00503C02">
      <w:pPr>
        <w:pStyle w:val="Listenabsatz"/>
        <w:ind w:left="284" w:hanging="284"/>
      </w:pPr>
      <w:r w:rsidRPr="00503C02">
        <w:t xml:space="preserve">Es wurden </w:t>
      </w:r>
      <w:r w:rsidR="00503C02" w:rsidRPr="00503C02">
        <w:t xml:space="preserve">neue Stundenpläne erstellt, um die </w:t>
      </w:r>
      <w:proofErr w:type="spellStart"/>
      <w:r w:rsidR="00503C02" w:rsidRPr="00503C02">
        <w:t>Anwesenheiten</w:t>
      </w:r>
      <w:proofErr w:type="spellEnd"/>
      <w:r w:rsidR="00503C02" w:rsidRPr="00503C02">
        <w:t xml:space="preserve"> der Lehrer und Schüler zu minimieren.</w:t>
      </w:r>
    </w:p>
    <w:p w:rsidR="00172FCA" w:rsidRPr="005A429F" w:rsidRDefault="00172FCA" w:rsidP="00172FCA">
      <w:pPr>
        <w:pStyle w:val="Listenabsatz"/>
        <w:ind w:left="284"/>
        <w:rPr>
          <w:b/>
        </w:rPr>
      </w:pPr>
    </w:p>
    <w:p w:rsidR="00F4345A" w:rsidRPr="005A429F" w:rsidRDefault="00C73002" w:rsidP="005A429F">
      <w:pPr>
        <w:pStyle w:val="Listenabsatz"/>
        <w:numPr>
          <w:ilvl w:val="0"/>
          <w:numId w:val="3"/>
        </w:numPr>
        <w:rPr>
          <w:b/>
        </w:rPr>
      </w:pPr>
      <w:r w:rsidRPr="005A429F">
        <w:rPr>
          <w:b/>
        </w:rPr>
        <w:t>Arbeitsgemeinschaften</w:t>
      </w:r>
    </w:p>
    <w:p w:rsidR="00C73002" w:rsidRDefault="00C73002">
      <w:r>
        <w:t>Arbeitsgemeinschaften können nicht angeboten werden.</w:t>
      </w:r>
    </w:p>
    <w:p w:rsidR="00172FCA" w:rsidRDefault="00172FCA" w:rsidP="00172FCA">
      <w:pPr>
        <w:pStyle w:val="Listenabsatz"/>
        <w:numPr>
          <w:ilvl w:val="0"/>
          <w:numId w:val="3"/>
        </w:numPr>
        <w:rPr>
          <w:b/>
        </w:rPr>
      </w:pPr>
      <w:r w:rsidRPr="00172FCA">
        <w:rPr>
          <w:b/>
        </w:rPr>
        <w:t>Vertretungsstunden</w:t>
      </w:r>
    </w:p>
    <w:p w:rsidR="00172FCA" w:rsidRDefault="00172FCA" w:rsidP="00172FCA">
      <w:r w:rsidRPr="00172FCA">
        <w:t xml:space="preserve">Sollten Randstunden ausfallen, informieren wir </w:t>
      </w:r>
      <w:r>
        <w:t>nach Möglichkeit rechtzeitig, um einen zu langen Aufenthalt im Schulgebäude zu vermeiden.</w:t>
      </w:r>
    </w:p>
    <w:p w:rsidR="007852C0" w:rsidRDefault="007852C0" w:rsidP="00172FCA">
      <w:r>
        <w:t xml:space="preserve">Der Unterricht endet </w:t>
      </w:r>
      <w:r w:rsidR="00503C02">
        <w:t>für Schüler, die zum Zug müssen bereits um 12:50. Alle anderen Schüler bleiben bis 13:00 Uhr im Klassensaal.</w:t>
      </w:r>
    </w:p>
    <w:p w:rsidR="00443702" w:rsidRDefault="00443702" w:rsidP="00172FCA"/>
    <w:p w:rsidR="00770417" w:rsidRPr="005A429F" w:rsidRDefault="00770417" w:rsidP="005A429F">
      <w:pPr>
        <w:pStyle w:val="Listenabsatz"/>
        <w:numPr>
          <w:ilvl w:val="0"/>
          <w:numId w:val="2"/>
        </w:numPr>
        <w:ind w:left="284" w:hanging="284"/>
        <w:rPr>
          <w:b/>
        </w:rPr>
      </w:pPr>
      <w:r w:rsidRPr="005A429F">
        <w:rPr>
          <w:b/>
        </w:rPr>
        <w:t>Leistungsbeurteilung und Leistungsbewertung</w:t>
      </w:r>
    </w:p>
    <w:p w:rsidR="00770417" w:rsidRDefault="00770417">
      <w:r w:rsidRPr="00770417">
        <w:t xml:space="preserve">Für Abschlüsse, Zeugnisse und das </w:t>
      </w:r>
      <w:r w:rsidRPr="00172FCA">
        <w:rPr>
          <w:b/>
        </w:rPr>
        <w:t>Aufsteigen</w:t>
      </w:r>
      <w:r w:rsidRPr="00770417">
        <w:t xml:space="preserve"> in die nächste Klassenstufe gilt das Schreiben des Ministeriums für Bildung vom 3. April 2020, Punkt B „Aufnahmen des regulä</w:t>
      </w:r>
      <w:r w:rsidR="0015611C">
        <w:t>r</w:t>
      </w:r>
      <w:r w:rsidRPr="00770417">
        <w:t>en Schulbetriebs zu einem späteren Zeitpunkt“</w:t>
      </w:r>
      <w:r>
        <w:t>.</w:t>
      </w:r>
    </w:p>
    <w:p w:rsidR="00114005" w:rsidRDefault="00114005" w:rsidP="005A429F">
      <w:pPr>
        <w:pStyle w:val="Listenabsatz"/>
        <w:numPr>
          <w:ilvl w:val="0"/>
          <w:numId w:val="3"/>
        </w:numPr>
        <w:rPr>
          <w:b/>
        </w:rPr>
      </w:pPr>
      <w:r w:rsidRPr="005A429F">
        <w:rPr>
          <w:b/>
        </w:rPr>
        <w:t>Stufe 9 + 10</w:t>
      </w:r>
    </w:p>
    <w:p w:rsidR="005A429F" w:rsidRPr="005A429F" w:rsidRDefault="005A429F" w:rsidP="005A429F">
      <w:pPr>
        <w:pStyle w:val="Listenabsatz"/>
        <w:rPr>
          <w:b/>
        </w:rPr>
      </w:pPr>
    </w:p>
    <w:p w:rsidR="00770417" w:rsidRPr="00114005" w:rsidRDefault="00770417" w:rsidP="00770417">
      <w:pPr>
        <w:pStyle w:val="Listenabsatz"/>
        <w:numPr>
          <w:ilvl w:val="0"/>
          <w:numId w:val="1"/>
        </w:numPr>
        <w:rPr>
          <w:b/>
        </w:rPr>
      </w:pPr>
      <w:r w:rsidRPr="00114005">
        <w:rPr>
          <w:b/>
        </w:rPr>
        <w:t>Jahreszeugnisse</w:t>
      </w:r>
    </w:p>
    <w:p w:rsidR="00770417" w:rsidRDefault="00770417" w:rsidP="00770417">
      <w:pPr>
        <w:pStyle w:val="Listenabsatz"/>
      </w:pPr>
      <w:r>
        <w:t xml:space="preserve">Die Zeugnisnoten für das Jahreszeugnis werden gem. § 61 Abs.6 </w:t>
      </w:r>
      <w:proofErr w:type="spellStart"/>
      <w:r>
        <w:t>ÜSchO</w:t>
      </w:r>
      <w:proofErr w:type="spellEnd"/>
      <w:r>
        <w:t xml:space="preserve"> aufgrund der Leistungen im ersten Schulhalbjahr und der (wenigen bis keinen) Leistungen im zweiten Schulhalbjahr festgelegt. Das zweite Halbjahr wird nicht stärker gewichtet. </w:t>
      </w:r>
      <w:r w:rsidR="00114005">
        <w:t>Die nach der Verwaltungsvorschrift vorgegebene Anzahl von Klassenarbeiten muss nicht erbracht werden.</w:t>
      </w:r>
    </w:p>
    <w:p w:rsidR="0029008A" w:rsidRPr="00114005" w:rsidRDefault="0029008A" w:rsidP="00770417">
      <w:pPr>
        <w:pStyle w:val="Listenabsatz"/>
        <w:rPr>
          <w:i/>
        </w:rPr>
      </w:pPr>
    </w:p>
    <w:p w:rsidR="00114005" w:rsidRDefault="00114005" w:rsidP="00770417">
      <w:pPr>
        <w:pStyle w:val="Listenabsatz"/>
        <w:rPr>
          <w:i/>
        </w:rPr>
      </w:pPr>
      <w:r w:rsidRPr="00114005">
        <w:rPr>
          <w:i/>
        </w:rPr>
        <w:t xml:space="preserve">Das heißt für die Klassenstufe 9 und 10, dass bereits eine Klassenarbeit ausreicht, um zusammen mit anderen Leistungsnachweisen (Test, </w:t>
      </w:r>
      <w:proofErr w:type="spellStart"/>
      <w:r w:rsidRPr="00114005">
        <w:rPr>
          <w:i/>
        </w:rPr>
        <w:t>Epochalnote</w:t>
      </w:r>
      <w:proofErr w:type="spellEnd"/>
      <w:r w:rsidR="00503C02">
        <w:rPr>
          <w:i/>
        </w:rPr>
        <w:t xml:space="preserve">, </w:t>
      </w:r>
      <w:proofErr w:type="gramStart"/>
      <w:r w:rsidR="00503C02">
        <w:rPr>
          <w:i/>
        </w:rPr>
        <w:t>Präsentationen,…</w:t>
      </w:r>
      <w:proofErr w:type="gramEnd"/>
      <w:r w:rsidRPr="00114005">
        <w:rPr>
          <w:i/>
        </w:rPr>
        <w:t>) eine Note für das 2. Halbjahr zu ermitteln.</w:t>
      </w:r>
    </w:p>
    <w:p w:rsidR="00114005" w:rsidRDefault="00114005" w:rsidP="00770417">
      <w:pPr>
        <w:pStyle w:val="Listenabsatz"/>
      </w:pPr>
    </w:p>
    <w:p w:rsidR="002C116F" w:rsidRDefault="002C116F" w:rsidP="00770417">
      <w:pPr>
        <w:pStyle w:val="Listenabsatz"/>
      </w:pPr>
    </w:p>
    <w:p w:rsidR="00114005" w:rsidRDefault="00114005" w:rsidP="00770417">
      <w:pPr>
        <w:pStyle w:val="Listenabsatz"/>
      </w:pPr>
      <w:r>
        <w:t>Im Extremfall sind die Noten des Halbjahreszeugnisses die Note des Jahreszeugnisses.</w:t>
      </w:r>
    </w:p>
    <w:p w:rsidR="0013444A" w:rsidRPr="0013444A" w:rsidRDefault="0013444A" w:rsidP="00770417">
      <w:pPr>
        <w:pStyle w:val="Listenabsatz"/>
        <w:rPr>
          <w:i/>
        </w:rPr>
      </w:pPr>
      <w:r>
        <w:rPr>
          <w:i/>
        </w:rPr>
        <w:t>Das wird wohl nur in wenigen Fällen passieren.</w:t>
      </w:r>
    </w:p>
    <w:p w:rsidR="00114005" w:rsidRDefault="00114005" w:rsidP="00770417">
      <w:pPr>
        <w:pStyle w:val="Listenabsatz"/>
      </w:pPr>
    </w:p>
    <w:p w:rsidR="00114005" w:rsidRPr="00114005" w:rsidRDefault="00114005" w:rsidP="00770417">
      <w:pPr>
        <w:pStyle w:val="Listenabsatz"/>
      </w:pPr>
      <w:r>
        <w:t>Die Tage der Schulschließung werden nicht als Fehltage gewertet. Bemerkungen über die Schulschließung stehen nicht im Zeugnis.</w:t>
      </w:r>
    </w:p>
    <w:p w:rsidR="00114005" w:rsidRPr="00246117" w:rsidRDefault="00114005" w:rsidP="00770417">
      <w:pPr>
        <w:pStyle w:val="Listenabsatz"/>
        <w:rPr>
          <w:b/>
          <w:i/>
        </w:rPr>
      </w:pPr>
    </w:p>
    <w:p w:rsidR="00770417" w:rsidRPr="00246117" w:rsidRDefault="00114005" w:rsidP="00770417">
      <w:pPr>
        <w:pStyle w:val="Listenabsatz"/>
        <w:numPr>
          <w:ilvl w:val="0"/>
          <w:numId w:val="1"/>
        </w:numPr>
        <w:rPr>
          <w:b/>
        </w:rPr>
      </w:pPr>
      <w:r w:rsidRPr="00246117">
        <w:rPr>
          <w:b/>
        </w:rPr>
        <w:t>Versetzung</w:t>
      </w:r>
    </w:p>
    <w:p w:rsidR="00114005" w:rsidRDefault="00114005" w:rsidP="00114005">
      <w:pPr>
        <w:pStyle w:val="Listenabsatz"/>
      </w:pPr>
    </w:p>
    <w:p w:rsidR="00114005" w:rsidRDefault="00114005" w:rsidP="00114005">
      <w:pPr>
        <w:pStyle w:val="Listenabsatz"/>
      </w:pPr>
      <w:r>
        <w:t>Die Versetzungsentscheidungen werden auf der Grundlage der Noten des Jahreszeugnisses getroffen.</w:t>
      </w:r>
    </w:p>
    <w:p w:rsidR="00172FCA" w:rsidRDefault="00172FCA" w:rsidP="00114005">
      <w:pPr>
        <w:pStyle w:val="Listenabsatz"/>
      </w:pPr>
    </w:p>
    <w:p w:rsidR="00114005" w:rsidRDefault="00114005" w:rsidP="00114005">
      <w:pPr>
        <w:pStyle w:val="Listenabsatz"/>
        <w:rPr>
          <w:b/>
        </w:rPr>
      </w:pPr>
      <w:r>
        <w:t xml:space="preserve">Werden die Versetzungsbedingungen zurzeit nicht erfüllt, kann eine “Versetzung in besonderen Fällen“ erfolgen. Diese Versetzung nach 10 bedeutet allerdings nicht, dass somit automatisch die qualifizierte Berufsreife erlangt wird. </w:t>
      </w:r>
      <w:r w:rsidR="00246117">
        <w:t xml:space="preserve">Die Möglichkeit einer Wiederholung besteht, wenn die Zeugniskonferenz zustimmt. </w:t>
      </w:r>
      <w:r w:rsidR="00246117" w:rsidRPr="00246117">
        <w:rPr>
          <w:b/>
        </w:rPr>
        <w:t xml:space="preserve">In Zweifelsfällen sollten Sie dringend mit einem Mitglied der Schulleitung </w:t>
      </w:r>
      <w:r w:rsidR="00172FCA">
        <w:rPr>
          <w:b/>
        </w:rPr>
        <w:t xml:space="preserve">bzw. der Klassenleitung </w:t>
      </w:r>
      <w:r w:rsidR="00246117" w:rsidRPr="00246117">
        <w:rPr>
          <w:b/>
        </w:rPr>
        <w:t>sprechen.</w:t>
      </w:r>
    </w:p>
    <w:p w:rsidR="00246117" w:rsidRDefault="00246117" w:rsidP="00114005">
      <w:pPr>
        <w:pStyle w:val="Listenabsatz"/>
        <w:rPr>
          <w:b/>
        </w:rPr>
      </w:pPr>
    </w:p>
    <w:p w:rsidR="00246117" w:rsidRDefault="00246117" w:rsidP="00114005">
      <w:pPr>
        <w:pStyle w:val="Listenabsatz"/>
        <w:rPr>
          <w:b/>
        </w:rPr>
      </w:pPr>
      <w:r>
        <w:rPr>
          <w:b/>
        </w:rPr>
        <w:t>Umstufungen finden nicht statt. In Klasse 10 werden alle differenzierten Fächer auf dem Erweiterungsniveau und Latein auf E2-Niveau unterrichtet.</w:t>
      </w:r>
    </w:p>
    <w:p w:rsidR="00246117" w:rsidRDefault="00246117" w:rsidP="00114005">
      <w:pPr>
        <w:pStyle w:val="Listenabsatz"/>
        <w:rPr>
          <w:b/>
        </w:rPr>
      </w:pPr>
    </w:p>
    <w:p w:rsidR="00246117" w:rsidRDefault="00246117" w:rsidP="0024611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Abschlüsse</w:t>
      </w:r>
    </w:p>
    <w:p w:rsidR="00246117" w:rsidRDefault="00246117" w:rsidP="00246117">
      <w:pPr>
        <w:ind w:left="720"/>
      </w:pPr>
      <w:r>
        <w:t xml:space="preserve">Ist der qualifizierte Berufsreife- bzw. der Sekundarabschluss I gefährdet, bietet die Schule den betroffenen Schülerinnen und Schülern die Möglichkeit weiterer Leistungsnachweise an, um die Zeugnisnote zu verbessern und den Schulabschluss zu erreichen. Dabei sind alle Formen der Leistungsfeststellung möglich. </w:t>
      </w:r>
    </w:p>
    <w:p w:rsidR="00246117" w:rsidRDefault="00246117" w:rsidP="00246117">
      <w:pPr>
        <w:ind w:left="720"/>
        <w:rPr>
          <w:b/>
        </w:rPr>
      </w:pPr>
      <w:r w:rsidRPr="00246117">
        <w:rPr>
          <w:b/>
        </w:rPr>
        <w:t>Bitte rechtzeitig abklären, ob der Abschluss gefährdet ist und mit den Fachlehrern bzw. mit einem Mitglied der Schulleitung Kontakt aufnehmen</w:t>
      </w:r>
      <w:r>
        <w:rPr>
          <w:b/>
        </w:rPr>
        <w:t>.</w:t>
      </w:r>
    </w:p>
    <w:p w:rsidR="00246117" w:rsidRDefault="00246117" w:rsidP="0024611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Übergangberechtigung</w:t>
      </w:r>
    </w:p>
    <w:p w:rsidR="00770417" w:rsidRDefault="00636DAC" w:rsidP="00636DAC">
      <w:pPr>
        <w:ind w:firstLine="708"/>
      </w:pPr>
      <w:r>
        <w:t>s</w:t>
      </w:r>
      <w:r w:rsidR="00246117">
        <w:t>iehe Abschlüsse</w:t>
      </w:r>
    </w:p>
    <w:p w:rsidR="00742BD5" w:rsidRPr="005A429F" w:rsidRDefault="00636DAC" w:rsidP="005A429F">
      <w:pPr>
        <w:pStyle w:val="Listenabsatz"/>
        <w:numPr>
          <w:ilvl w:val="0"/>
          <w:numId w:val="3"/>
        </w:numPr>
        <w:rPr>
          <w:b/>
        </w:rPr>
      </w:pPr>
      <w:r w:rsidRPr="005A429F">
        <w:rPr>
          <w:b/>
        </w:rPr>
        <w:t>Stufe 11 und 12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b/>
        </w:rPr>
        <w:tab/>
      </w:r>
      <w:r w:rsidRPr="00443702">
        <w:rPr>
          <w:rFonts w:cstheme="minorHAnsi"/>
        </w:rPr>
        <w:t>Grundsätzlich gilt, dass alle Halbjahresnoten in der gymnasialen Oberstufe auf der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443702">
        <w:rPr>
          <w:rFonts w:cstheme="minorHAnsi"/>
        </w:rPr>
        <w:t>Grundlage der im zweiten Schulhalbjahr erbrachten Leistungen zu bilden sind.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</w:rPr>
      </w:pPr>
      <w:r w:rsidRPr="00443702">
        <w:rPr>
          <w:rFonts w:cstheme="minorHAnsi"/>
          <w:b/>
        </w:rPr>
        <w:t>Eine Doppelzählung etwa der Noten des ersten Halbjahres ist nicht zulässig.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</w:rPr>
      </w:pPr>
    </w:p>
    <w:p w:rsidR="00636DAC" w:rsidRDefault="00636DAC" w:rsidP="00636DAC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CIDFont+F2" w:hAnsi="CIDFont+F2" w:cs="CIDFont+F2"/>
          <w:sz w:val="24"/>
          <w:szCs w:val="24"/>
        </w:rPr>
      </w:pPr>
      <w:r w:rsidRPr="00443702">
        <w:rPr>
          <w:rFonts w:cstheme="minorHAnsi"/>
        </w:rPr>
        <w:t>Die bereits jetzt praktizierte Verlagerung des Unterrichts in digitale Kommunikations- und Arbeitswege soll intensiviert und Fragen sollen im Präsenzunterricht aufgearbeitet werden. Das bedeutet insbesondere, dass auch neue Inhalte selbstständig gelernt und in Leistungsnachweisen gefordert werden können</w:t>
      </w:r>
      <w:r>
        <w:rPr>
          <w:rFonts w:ascii="CIDFont+F2" w:hAnsi="CIDFont+F2" w:cs="CIDFont+F2"/>
          <w:sz w:val="24"/>
          <w:szCs w:val="24"/>
        </w:rPr>
        <w:t>.</w:t>
      </w:r>
    </w:p>
    <w:p w:rsidR="00636DAC" w:rsidRDefault="00636DAC" w:rsidP="00636DAC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CIDFont+F2" w:hAnsi="CIDFont+F2" w:cs="CIDFont+F2"/>
          <w:sz w:val="24"/>
          <w:szCs w:val="24"/>
        </w:rPr>
      </w:pP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left="708" w:firstLine="1"/>
        <w:rPr>
          <w:rFonts w:cstheme="minorHAnsi"/>
          <w:i/>
        </w:rPr>
      </w:pPr>
      <w:r w:rsidRPr="00443702">
        <w:rPr>
          <w:rFonts w:cstheme="minorHAnsi"/>
          <w:i/>
        </w:rPr>
        <w:t>Da bereits mehrere Arbeitsaufträge ergangen</w:t>
      </w:r>
      <w:r w:rsidR="00503C02">
        <w:rPr>
          <w:rFonts w:cstheme="minorHAnsi"/>
          <w:i/>
        </w:rPr>
        <w:t xml:space="preserve"> sind, können diese Lerninhalte </w:t>
      </w:r>
      <w:r w:rsidRPr="00443702">
        <w:rPr>
          <w:rFonts w:cstheme="minorHAnsi"/>
          <w:i/>
        </w:rPr>
        <w:t xml:space="preserve">in Überprüfungen gefordert werden!!! 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left="708" w:firstLine="1"/>
        <w:rPr>
          <w:rFonts w:cstheme="minorHAnsi"/>
          <w:i/>
        </w:rPr>
      </w:pPr>
    </w:p>
    <w:p w:rsidR="005A429F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443702">
        <w:rPr>
          <w:rFonts w:cstheme="minorHAnsi"/>
        </w:rPr>
        <w:t xml:space="preserve">Es </w:t>
      </w:r>
      <w:r w:rsidR="005A429F" w:rsidRPr="00443702">
        <w:rPr>
          <w:rFonts w:cstheme="minorHAnsi"/>
        </w:rPr>
        <w:t xml:space="preserve">wird </w:t>
      </w:r>
      <w:r w:rsidRPr="00443702">
        <w:rPr>
          <w:rFonts w:cstheme="minorHAnsi"/>
        </w:rPr>
        <w:t>nicht</w:t>
      </w:r>
      <w:r w:rsidR="005A429F" w:rsidRPr="00443702">
        <w:rPr>
          <w:rFonts w:cstheme="minorHAnsi"/>
        </w:rPr>
        <w:t xml:space="preserve"> </w:t>
      </w:r>
      <w:r w:rsidRPr="00443702">
        <w:rPr>
          <w:rFonts w:cstheme="minorHAnsi"/>
        </w:rPr>
        <w:t xml:space="preserve">möglich sein, alle Grund- und Leistungskursarbeiten zu schreiben. 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443702">
        <w:rPr>
          <w:rFonts w:cstheme="minorHAnsi"/>
        </w:rPr>
        <w:t>So wird</w:t>
      </w:r>
      <w:r w:rsidR="005A429F" w:rsidRPr="00443702">
        <w:rPr>
          <w:rFonts w:cstheme="minorHAnsi"/>
        </w:rPr>
        <w:t xml:space="preserve"> </w:t>
      </w:r>
      <w:r w:rsidRPr="00443702">
        <w:rPr>
          <w:rFonts w:cstheme="minorHAnsi"/>
        </w:rPr>
        <w:t xml:space="preserve">ausnahmsweise zugelassen, in den </w:t>
      </w:r>
      <w:r w:rsidRPr="00443702">
        <w:rPr>
          <w:rFonts w:cstheme="minorHAnsi"/>
          <w:b/>
        </w:rPr>
        <w:t>Leistungskursen nur eine Kursarbeit</w:t>
      </w:r>
      <w:r w:rsidRPr="00443702">
        <w:rPr>
          <w:rFonts w:cstheme="minorHAnsi"/>
        </w:rPr>
        <w:t xml:space="preserve"> und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443702">
        <w:rPr>
          <w:rFonts w:cstheme="minorHAnsi"/>
        </w:rPr>
        <w:t>zwei andere Leistungsnachweise zugrunde zu legen, die dann im Verhältnis 1:1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443702">
        <w:rPr>
          <w:rFonts w:cstheme="minorHAnsi"/>
        </w:rPr>
        <w:t xml:space="preserve">gewichtet werden. </w:t>
      </w:r>
      <w:r w:rsidRPr="00443702">
        <w:rPr>
          <w:rFonts w:cstheme="minorHAnsi"/>
          <w:b/>
        </w:rPr>
        <w:t>Im Grundkurs darf im Extremfall auch auf die Kursarbeit verzichtet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443702">
        <w:rPr>
          <w:rFonts w:cstheme="minorHAnsi"/>
          <w:b/>
        </w:rPr>
        <w:t>werden</w:t>
      </w:r>
      <w:r w:rsidRPr="00443702">
        <w:rPr>
          <w:rFonts w:cstheme="minorHAnsi"/>
        </w:rPr>
        <w:t>. In diesem Fall müssen mindestens zwei andere Leistungsnachweise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443702">
        <w:rPr>
          <w:rFonts w:cstheme="minorHAnsi"/>
        </w:rPr>
        <w:t>erbracht werden, über deren Gewichtung in der Halbjahresnote die jeweilige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443702">
        <w:rPr>
          <w:rFonts w:cstheme="minorHAnsi"/>
        </w:rPr>
        <w:t>Lehrkraft entscheidet.</w:t>
      </w:r>
    </w:p>
    <w:p w:rsidR="005A429F" w:rsidRPr="00443702" w:rsidRDefault="005A429F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443702">
        <w:rPr>
          <w:rFonts w:cstheme="minorHAnsi"/>
        </w:rPr>
        <w:t>Für die anderen Leistungsnachweise gilt in Grund- wie in Leistungskursen § 50</w:t>
      </w:r>
    </w:p>
    <w:p w:rsidR="00636DAC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443702">
        <w:rPr>
          <w:rFonts w:cstheme="minorHAnsi"/>
        </w:rPr>
        <w:t xml:space="preserve">Abs. 2 </w:t>
      </w:r>
      <w:proofErr w:type="spellStart"/>
      <w:r w:rsidRPr="00443702">
        <w:rPr>
          <w:rFonts w:cstheme="minorHAnsi"/>
        </w:rPr>
        <w:t>ÜSchO</w:t>
      </w:r>
      <w:proofErr w:type="spellEnd"/>
      <w:r w:rsidRPr="00443702">
        <w:rPr>
          <w:rFonts w:cstheme="minorHAnsi"/>
        </w:rPr>
        <w:t>: „Bei der Leistungsfeststellung und der Leistungsbeurteilung sind</w:t>
      </w:r>
    </w:p>
    <w:p w:rsidR="005A429F" w:rsidRPr="00443702" w:rsidRDefault="00636DAC" w:rsidP="00636DAC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443702">
        <w:rPr>
          <w:rFonts w:cstheme="minorHAnsi"/>
        </w:rPr>
        <w:t xml:space="preserve">vielfältige mündliche, schriftliche und praktische Beiträge zu berücksichtigen." </w:t>
      </w:r>
    </w:p>
    <w:p w:rsidR="005A429F" w:rsidRPr="00443702" w:rsidRDefault="005A429F" w:rsidP="005A429F">
      <w:pPr>
        <w:autoSpaceDE w:val="0"/>
        <w:autoSpaceDN w:val="0"/>
        <w:adjustRightInd w:val="0"/>
        <w:spacing w:after="0" w:line="240" w:lineRule="auto"/>
        <w:ind w:left="708" w:firstLine="1"/>
        <w:rPr>
          <w:rFonts w:cstheme="minorHAnsi"/>
        </w:rPr>
      </w:pPr>
    </w:p>
    <w:p w:rsidR="00636DAC" w:rsidRPr="00443702" w:rsidRDefault="00636DAC" w:rsidP="008216F9">
      <w:pPr>
        <w:autoSpaceDE w:val="0"/>
        <w:autoSpaceDN w:val="0"/>
        <w:adjustRightInd w:val="0"/>
        <w:spacing w:after="0" w:line="240" w:lineRule="auto"/>
        <w:ind w:left="708" w:firstLine="1"/>
        <w:rPr>
          <w:rFonts w:cstheme="minorHAnsi"/>
        </w:rPr>
      </w:pPr>
      <w:r w:rsidRPr="00443702">
        <w:rPr>
          <w:rFonts w:cstheme="minorHAnsi"/>
        </w:rPr>
        <w:t>Die</w:t>
      </w:r>
      <w:r w:rsidR="005A429F" w:rsidRPr="00443702">
        <w:rPr>
          <w:rFonts w:cstheme="minorHAnsi"/>
        </w:rPr>
        <w:t xml:space="preserve"> </w:t>
      </w:r>
      <w:r w:rsidRPr="00443702">
        <w:rPr>
          <w:rFonts w:cstheme="minorHAnsi"/>
        </w:rPr>
        <w:t xml:space="preserve">Lehrkräfte entscheiden, welche Formen für ihr Fach und die Situation der </w:t>
      </w:r>
      <w:r w:rsidR="005A429F" w:rsidRPr="00443702">
        <w:rPr>
          <w:rFonts w:cstheme="minorHAnsi"/>
        </w:rPr>
        <w:t>S</w:t>
      </w:r>
      <w:r w:rsidRPr="00443702">
        <w:rPr>
          <w:rFonts w:cstheme="minorHAnsi"/>
        </w:rPr>
        <w:t>chülerinnen</w:t>
      </w:r>
      <w:r w:rsidR="005A429F" w:rsidRPr="00443702">
        <w:rPr>
          <w:rFonts w:cstheme="minorHAnsi"/>
        </w:rPr>
        <w:t xml:space="preserve"> </w:t>
      </w:r>
      <w:r w:rsidRPr="00443702">
        <w:rPr>
          <w:rFonts w:cstheme="minorHAnsi"/>
        </w:rPr>
        <w:t>und Schüler in Frage kommen. Die Art der anderen Leistungsnachweise</w:t>
      </w:r>
      <w:r w:rsidR="008216F9">
        <w:rPr>
          <w:rFonts w:cstheme="minorHAnsi"/>
        </w:rPr>
        <w:t xml:space="preserve"> </w:t>
      </w:r>
      <w:r w:rsidRPr="00443702">
        <w:rPr>
          <w:rFonts w:cstheme="minorHAnsi"/>
        </w:rPr>
        <w:t>muss nicht für alle Schülerinnen und Schüler des Kurses die gleiche sein</w:t>
      </w:r>
      <w:r w:rsidR="008216F9">
        <w:rPr>
          <w:rFonts w:cstheme="minorHAnsi"/>
        </w:rPr>
        <w:t>.</w:t>
      </w:r>
    </w:p>
    <w:p w:rsidR="005A429F" w:rsidRPr="00443702" w:rsidRDefault="005A429F" w:rsidP="00636DAC">
      <w:pPr>
        <w:ind w:firstLine="709"/>
        <w:rPr>
          <w:rFonts w:cstheme="minorHAnsi"/>
          <w:b/>
        </w:rPr>
      </w:pPr>
    </w:p>
    <w:p w:rsidR="005A429F" w:rsidRPr="00443702" w:rsidRDefault="005A429F" w:rsidP="005A429F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443702">
        <w:rPr>
          <w:rFonts w:cstheme="minorHAnsi"/>
          <w:b/>
        </w:rPr>
        <w:t>Mitteilungen an die Eltern</w:t>
      </w:r>
    </w:p>
    <w:p w:rsidR="005A429F" w:rsidRPr="00443702" w:rsidRDefault="005A429F" w:rsidP="005A429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443702">
        <w:rPr>
          <w:rFonts w:cstheme="minorHAnsi"/>
        </w:rPr>
        <w:t xml:space="preserve">Die Mitteilungen an die Eltern gem. § 77 Abs. 3 </w:t>
      </w:r>
      <w:proofErr w:type="spellStart"/>
      <w:r w:rsidRPr="00443702">
        <w:rPr>
          <w:rFonts w:cstheme="minorHAnsi"/>
        </w:rPr>
        <w:t>ÜSchO</w:t>
      </w:r>
      <w:proofErr w:type="spellEnd"/>
      <w:r w:rsidRPr="00443702">
        <w:rPr>
          <w:rFonts w:cstheme="minorHAnsi"/>
        </w:rPr>
        <w:t>, die regulär spätestens</w:t>
      </w:r>
    </w:p>
    <w:p w:rsidR="005A429F" w:rsidRPr="00443702" w:rsidRDefault="005A429F" w:rsidP="005A429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443702">
        <w:rPr>
          <w:rFonts w:cstheme="minorHAnsi"/>
        </w:rPr>
        <w:t>zwei Monate vor dem letzten Unterrichtstag erfolgen müssen, können zu einem</w:t>
      </w:r>
    </w:p>
    <w:p w:rsidR="005A429F" w:rsidRPr="00443702" w:rsidRDefault="005A429F" w:rsidP="005A429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443702">
        <w:rPr>
          <w:rFonts w:cstheme="minorHAnsi"/>
        </w:rPr>
        <w:t>späteren Zeitpunkt erfolgen, sobald die Lehrkräfte hinreichende Anhaltspunkte für</w:t>
      </w:r>
    </w:p>
    <w:p w:rsidR="00742BD5" w:rsidRPr="00443702" w:rsidRDefault="005A429F" w:rsidP="00172FCA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443702">
        <w:rPr>
          <w:rFonts w:cstheme="minorHAnsi"/>
        </w:rPr>
        <w:t>eine drohende Nichtversetzung oder Abstufung oder die Gefährdung des Schulabschlusses</w:t>
      </w:r>
      <w:r w:rsidR="00172FCA" w:rsidRPr="00443702">
        <w:rPr>
          <w:rFonts w:cstheme="minorHAnsi"/>
        </w:rPr>
        <w:t xml:space="preserve"> </w:t>
      </w:r>
      <w:r w:rsidRPr="00443702">
        <w:rPr>
          <w:rFonts w:cstheme="minorHAnsi"/>
        </w:rPr>
        <w:t>haben, spätestens aber am 05.0</w:t>
      </w:r>
      <w:r w:rsidR="008216F9">
        <w:rPr>
          <w:rFonts w:cstheme="minorHAnsi"/>
        </w:rPr>
        <w:t>6</w:t>
      </w:r>
      <w:r w:rsidRPr="00443702">
        <w:rPr>
          <w:rFonts w:cstheme="minorHAnsi"/>
        </w:rPr>
        <w:t>.2020. Die Verschiebung des Mitteilungstermins</w:t>
      </w:r>
      <w:r w:rsidR="00172FCA" w:rsidRPr="00443702">
        <w:rPr>
          <w:rFonts w:cstheme="minorHAnsi"/>
        </w:rPr>
        <w:t xml:space="preserve"> </w:t>
      </w:r>
      <w:r w:rsidRPr="00443702">
        <w:rPr>
          <w:rFonts w:cstheme="minorHAnsi"/>
        </w:rPr>
        <w:t xml:space="preserve">hat aufgrund der Regelung in § 77 Abs. 7 </w:t>
      </w:r>
      <w:proofErr w:type="spellStart"/>
      <w:r w:rsidRPr="00443702">
        <w:rPr>
          <w:rFonts w:cstheme="minorHAnsi"/>
        </w:rPr>
        <w:t>ÜschO</w:t>
      </w:r>
      <w:proofErr w:type="spellEnd"/>
      <w:r w:rsidRPr="00443702">
        <w:rPr>
          <w:rFonts w:cstheme="minorHAnsi"/>
        </w:rPr>
        <w:t xml:space="preserve"> keine Auswirkungen</w:t>
      </w:r>
      <w:r w:rsidR="00172FCA" w:rsidRPr="00443702">
        <w:rPr>
          <w:rFonts w:cstheme="minorHAnsi"/>
        </w:rPr>
        <w:t xml:space="preserve"> </w:t>
      </w:r>
      <w:r w:rsidRPr="00443702">
        <w:rPr>
          <w:rFonts w:cstheme="minorHAnsi"/>
        </w:rPr>
        <w:t>auf die Versetzungs- und Abschlussentscheidungen.</w:t>
      </w:r>
    </w:p>
    <w:p w:rsidR="00172FCA" w:rsidRDefault="00172FCA" w:rsidP="00172FCA">
      <w:pPr>
        <w:rPr>
          <w:rFonts w:cstheme="minorHAnsi"/>
        </w:rPr>
      </w:pPr>
    </w:p>
    <w:p w:rsidR="00C709A1" w:rsidRPr="00C709A1" w:rsidRDefault="00C709A1" w:rsidP="00C709A1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C709A1">
        <w:rPr>
          <w:rFonts w:cstheme="minorHAnsi"/>
          <w:b/>
        </w:rPr>
        <w:t>Lehrerzimmer</w:t>
      </w:r>
    </w:p>
    <w:p w:rsidR="00C709A1" w:rsidRDefault="00C709A1" w:rsidP="00C709A1">
      <w:pPr>
        <w:pStyle w:val="Listenabsatz"/>
        <w:rPr>
          <w:rFonts w:cstheme="minorHAnsi"/>
        </w:rPr>
      </w:pPr>
    </w:p>
    <w:p w:rsidR="00C709A1" w:rsidRPr="00C709A1" w:rsidRDefault="00C709A1" w:rsidP="00C709A1">
      <w:pPr>
        <w:pStyle w:val="Listenabsatz"/>
        <w:rPr>
          <w:rFonts w:cstheme="minorHAnsi"/>
        </w:rPr>
      </w:pPr>
      <w:r>
        <w:rPr>
          <w:rFonts w:cstheme="minorHAnsi"/>
        </w:rPr>
        <w:t>Die Lehrerinnen und Lehrer sind auf drei Lehrerzimmer (Lehrerzimmer neben dem Sekretariat, O4 und O5) aufgeteilt.</w:t>
      </w:r>
    </w:p>
    <w:p w:rsidR="00172FCA" w:rsidRPr="00443702" w:rsidRDefault="00172FCA" w:rsidP="00172FCA">
      <w:pPr>
        <w:rPr>
          <w:rFonts w:cstheme="minorHAnsi"/>
        </w:rPr>
      </w:pPr>
    </w:p>
    <w:p w:rsidR="00172FCA" w:rsidRDefault="00172FCA" w:rsidP="00172FCA">
      <w:pPr>
        <w:rPr>
          <w:rFonts w:cstheme="minorHAnsi"/>
        </w:rPr>
      </w:pPr>
      <w:r w:rsidRPr="00443702">
        <w:rPr>
          <w:rFonts w:cstheme="minorHAnsi"/>
        </w:rPr>
        <w:t xml:space="preserve">Vor uns liegt ein großes Projekt, das wir nur mit Zuversicht und viel Engagement schaffen werden. Wir werden alle unser Bestes geben und immer bedenken, dass wir </w:t>
      </w:r>
      <w:r w:rsidR="00443702" w:rsidRPr="00443702">
        <w:rPr>
          <w:rFonts w:cstheme="minorHAnsi"/>
        </w:rPr>
        <w:t xml:space="preserve">uns </w:t>
      </w:r>
      <w:r w:rsidR="00443702">
        <w:rPr>
          <w:rFonts w:cstheme="minorHAnsi"/>
        </w:rPr>
        <w:t xml:space="preserve">und auch unsere Mitmenschen und Familien </w:t>
      </w:r>
      <w:r w:rsidR="00443702" w:rsidRPr="00443702">
        <w:rPr>
          <w:rFonts w:cstheme="minorHAnsi"/>
        </w:rPr>
        <w:t xml:space="preserve">schützen müssen. </w:t>
      </w:r>
    </w:p>
    <w:p w:rsidR="00E401C8" w:rsidRPr="00443702" w:rsidRDefault="00E401C8">
      <w:pPr>
        <w:rPr>
          <w:rFonts w:cstheme="minorHAnsi"/>
        </w:rPr>
      </w:pPr>
    </w:p>
    <w:p w:rsidR="00E401C8" w:rsidRPr="00443702" w:rsidRDefault="00E401C8">
      <w:pPr>
        <w:rPr>
          <w:rFonts w:cstheme="minorHAnsi"/>
        </w:rPr>
      </w:pPr>
    </w:p>
    <w:p w:rsidR="002C116F" w:rsidRDefault="002C116F">
      <w:pPr>
        <w:rPr>
          <w:rFonts w:cstheme="minorHAnsi"/>
        </w:rPr>
      </w:pPr>
    </w:p>
    <w:p w:rsidR="002C116F" w:rsidRDefault="002C116F">
      <w:pPr>
        <w:rPr>
          <w:rFonts w:cstheme="minorHAnsi"/>
        </w:rPr>
      </w:pPr>
    </w:p>
    <w:p w:rsidR="002C116F" w:rsidRDefault="002C116F">
      <w:pPr>
        <w:rPr>
          <w:rFonts w:cstheme="minorHAnsi"/>
        </w:rPr>
      </w:pPr>
    </w:p>
    <w:p w:rsidR="002056C4" w:rsidRDefault="002056C4" w:rsidP="002056C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Schulleiterin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Didaktische Koordinatorin</w:t>
      </w:r>
    </w:p>
    <w:p w:rsidR="001E398B" w:rsidRDefault="002056C4" w:rsidP="002056C4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(2. Stellvertretende Schulleiterin)</w:t>
      </w:r>
    </w:p>
    <w:p w:rsidR="008216F9" w:rsidRDefault="001E398B" w:rsidP="002056C4">
      <w:pPr>
        <w:spacing w:after="0" w:line="240" w:lineRule="auto"/>
        <w:rPr>
          <w:rFonts w:cstheme="minorHAnsi"/>
        </w:rPr>
      </w:pPr>
      <w:r>
        <w:rPr>
          <w:rFonts w:cstheme="minorHAnsi"/>
        </w:rPr>
        <w:t>Irmgard Bauer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Gisela Henn</w:t>
      </w:r>
      <w:bookmarkStart w:id="0" w:name="_GoBack"/>
      <w:bookmarkEnd w:id="0"/>
      <w:r w:rsidR="008216F9">
        <w:rPr>
          <w:rFonts w:cstheme="minorHAnsi"/>
        </w:rPr>
        <w:br w:type="page"/>
      </w:r>
    </w:p>
    <w:p w:rsidR="005A0802" w:rsidRPr="005A0802" w:rsidRDefault="005A0802" w:rsidP="005A0802">
      <w:pPr>
        <w:jc w:val="center"/>
        <w:rPr>
          <w:rFonts w:cstheme="minorHAnsi"/>
          <w:b/>
          <w:sz w:val="28"/>
          <w:szCs w:val="28"/>
        </w:rPr>
      </w:pPr>
      <w:r w:rsidRPr="005A0802">
        <w:rPr>
          <w:rFonts w:cstheme="minorHAnsi"/>
          <w:b/>
          <w:sz w:val="28"/>
          <w:szCs w:val="28"/>
        </w:rPr>
        <w:t>„Öffnen der Schulen zum 4.05.2020“</w:t>
      </w:r>
    </w:p>
    <w:p w:rsidR="005A0802" w:rsidRDefault="005A0802">
      <w:pPr>
        <w:rPr>
          <w:rFonts w:cstheme="minorHAnsi"/>
        </w:rPr>
      </w:pPr>
    </w:p>
    <w:p w:rsidR="005A0802" w:rsidRDefault="005A0802">
      <w:pPr>
        <w:rPr>
          <w:rFonts w:cstheme="minorHAnsi"/>
        </w:rPr>
      </w:pPr>
    </w:p>
    <w:p w:rsidR="004A01AA" w:rsidRDefault="008216F9">
      <w:pPr>
        <w:rPr>
          <w:rFonts w:cstheme="minorHAnsi"/>
        </w:rPr>
      </w:pPr>
      <w:r>
        <w:rPr>
          <w:rFonts w:cstheme="minorHAnsi"/>
        </w:rPr>
        <w:t>Ich/ wir haben die Informationen zum Elternbrief</w:t>
      </w:r>
      <w:r w:rsidR="004A01AA">
        <w:rPr>
          <w:rFonts w:cstheme="minorHAnsi"/>
        </w:rPr>
        <w:t xml:space="preserve"> zum Thema „Öffnen der Schulen zum 4.05.2020“</w:t>
      </w:r>
    </w:p>
    <w:p w:rsidR="008216F9" w:rsidRDefault="004A01AA">
      <w:pPr>
        <w:rPr>
          <w:rFonts w:cstheme="minorHAnsi"/>
        </w:rPr>
      </w:pPr>
      <w:r>
        <w:rPr>
          <w:rFonts w:cstheme="minorHAnsi"/>
        </w:rPr>
        <w:t xml:space="preserve">zur Kenntnis genommen. </w:t>
      </w:r>
    </w:p>
    <w:p w:rsidR="006A5CF0" w:rsidRDefault="008216F9">
      <w:pPr>
        <w:rPr>
          <w:rFonts w:cstheme="minorHAnsi"/>
        </w:rPr>
      </w:pPr>
      <w:r>
        <w:rPr>
          <w:rFonts w:cstheme="minorHAnsi"/>
        </w:rPr>
        <w:t xml:space="preserve">Im Interesse der Gesundheit </w:t>
      </w:r>
      <w:r w:rsidR="002056C4">
        <w:rPr>
          <w:rFonts w:cstheme="minorHAnsi"/>
        </w:rPr>
        <w:t xml:space="preserve">der Mitglieder der </w:t>
      </w:r>
      <w:r>
        <w:rPr>
          <w:rFonts w:cstheme="minorHAnsi"/>
        </w:rPr>
        <w:t xml:space="preserve">Schulgemeinschaft und </w:t>
      </w:r>
      <w:r w:rsidR="002056C4">
        <w:rPr>
          <w:rFonts w:cstheme="minorHAnsi"/>
        </w:rPr>
        <w:t>unseren</w:t>
      </w:r>
      <w:r>
        <w:rPr>
          <w:rFonts w:cstheme="minorHAnsi"/>
        </w:rPr>
        <w:t xml:space="preserve"> Familien werde ich die Hygienevereinbarungen</w:t>
      </w:r>
      <w:r w:rsidR="005A0802">
        <w:rPr>
          <w:rFonts w:cstheme="minorHAnsi"/>
        </w:rPr>
        <w:t xml:space="preserve"> einhalten.</w:t>
      </w:r>
    </w:p>
    <w:p w:rsidR="005A0802" w:rsidRDefault="005A0802">
      <w:pPr>
        <w:rPr>
          <w:rFonts w:cstheme="minorHAnsi"/>
        </w:rPr>
      </w:pPr>
    </w:p>
    <w:p w:rsidR="005A0802" w:rsidRDefault="005A0802" w:rsidP="005A0802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Maskenpflicht im Ö</w:t>
      </w:r>
      <w:r w:rsidR="00E97478">
        <w:rPr>
          <w:rFonts w:cstheme="minorHAnsi"/>
        </w:rPr>
        <w:t>P</w:t>
      </w:r>
      <w:r>
        <w:rPr>
          <w:rFonts w:cstheme="minorHAnsi"/>
        </w:rPr>
        <w:t>NV</w:t>
      </w:r>
    </w:p>
    <w:p w:rsidR="005A0802" w:rsidRDefault="005A0802" w:rsidP="005A0802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Maskenpflicht auf dem Weg in den Klassensaal, in den Pausenhof und in den Pausen</w:t>
      </w:r>
    </w:p>
    <w:p w:rsidR="005A0802" w:rsidRDefault="005A0802" w:rsidP="005A0802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Keine Gedränge, keine Gruppenbildung</w:t>
      </w:r>
    </w:p>
    <w:p w:rsidR="005A0802" w:rsidRDefault="005A0802" w:rsidP="005A0802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Abstand von 1,5 m einhalten</w:t>
      </w:r>
    </w:p>
    <w:p w:rsidR="005A0802" w:rsidRDefault="005A0802" w:rsidP="005A0802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Händewaschen nach dem Betreten des Klassensaals</w:t>
      </w:r>
    </w:p>
    <w:p w:rsidR="005A0802" w:rsidRDefault="005A0802" w:rsidP="005A0802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Vorgeschriebenen Sitzplatz einnehmen </w:t>
      </w:r>
    </w:p>
    <w:p w:rsidR="005A0802" w:rsidRDefault="005A0802" w:rsidP="005A0802">
      <w:pPr>
        <w:rPr>
          <w:rFonts w:cstheme="minorHAnsi"/>
        </w:rPr>
      </w:pPr>
    </w:p>
    <w:p w:rsidR="005A0802" w:rsidRDefault="005A0802" w:rsidP="005A0802">
      <w:pPr>
        <w:rPr>
          <w:rFonts w:cstheme="minorHAnsi"/>
        </w:rPr>
      </w:pPr>
      <w:r>
        <w:rPr>
          <w:rFonts w:cstheme="minorHAnsi"/>
        </w:rPr>
        <w:t xml:space="preserve">Diese Regeln gelten </w:t>
      </w:r>
      <w:r w:rsidR="00790BBC">
        <w:rPr>
          <w:rFonts w:cstheme="minorHAnsi"/>
        </w:rPr>
        <w:t xml:space="preserve">für MSS-Schüler auch in Zeiten, in denen sie Arbeitsaufträge selbstständig </w:t>
      </w:r>
      <w:r w:rsidR="002056C4">
        <w:rPr>
          <w:rFonts w:cstheme="minorHAnsi"/>
        </w:rPr>
        <w:t xml:space="preserve">im Klassensaal </w:t>
      </w:r>
      <w:r w:rsidR="00790BBC">
        <w:rPr>
          <w:rFonts w:cstheme="minorHAnsi"/>
        </w:rPr>
        <w:t>bearbeiten sollen.</w:t>
      </w:r>
    </w:p>
    <w:p w:rsidR="00790BBC" w:rsidRDefault="00790BBC" w:rsidP="005A0802">
      <w:pPr>
        <w:rPr>
          <w:rFonts w:cstheme="minorHAnsi"/>
        </w:rPr>
      </w:pPr>
      <w:r w:rsidRPr="00790BBC">
        <w:rPr>
          <w:rFonts w:cstheme="minorHAnsi"/>
          <w:b/>
        </w:rPr>
        <w:t>Kein</w:t>
      </w:r>
      <w:r>
        <w:rPr>
          <w:rFonts w:cstheme="minorHAnsi"/>
        </w:rPr>
        <w:t xml:space="preserve"> Schüler darf das Schulgelände während der Unterrichtszeit verlassen.</w:t>
      </w:r>
    </w:p>
    <w:p w:rsidR="00790BBC" w:rsidRDefault="00790BBC" w:rsidP="005A0802">
      <w:pPr>
        <w:rPr>
          <w:rFonts w:cstheme="minorHAnsi"/>
        </w:rPr>
      </w:pPr>
    </w:p>
    <w:p w:rsidR="00790BBC" w:rsidRDefault="00790BBC" w:rsidP="005A0802">
      <w:pPr>
        <w:rPr>
          <w:rFonts w:cstheme="minorHAnsi"/>
        </w:rPr>
      </w:pPr>
      <w:r>
        <w:rPr>
          <w:rFonts w:cstheme="minorHAnsi"/>
        </w:rPr>
        <w:t>Name der Schülerin/ des Schülers</w:t>
      </w:r>
      <w:proofErr w:type="gramStart"/>
      <w:r>
        <w:rPr>
          <w:rFonts w:cstheme="minorHAnsi"/>
        </w:rPr>
        <w:t xml:space="preserve"> :…</w:t>
      </w:r>
      <w:proofErr w:type="gramEnd"/>
      <w:r>
        <w:rPr>
          <w:rFonts w:cstheme="minorHAnsi"/>
        </w:rPr>
        <w:t>…………………………………………………………………………</w:t>
      </w:r>
    </w:p>
    <w:p w:rsidR="00790BBC" w:rsidRDefault="00790BBC" w:rsidP="005A0802">
      <w:pPr>
        <w:rPr>
          <w:rFonts w:cstheme="minorHAnsi"/>
        </w:rPr>
      </w:pPr>
    </w:p>
    <w:p w:rsidR="00790BBC" w:rsidRDefault="00790BBC" w:rsidP="005A0802">
      <w:pPr>
        <w:rPr>
          <w:rFonts w:cstheme="minorHAnsi"/>
        </w:rPr>
      </w:pPr>
      <w:r>
        <w:rPr>
          <w:rFonts w:cstheme="minorHAnsi"/>
        </w:rPr>
        <w:t>Klasse/ Stufe: ………………………………………………………………</w:t>
      </w:r>
    </w:p>
    <w:p w:rsidR="00790BBC" w:rsidRDefault="00790BBC" w:rsidP="005A0802">
      <w:pPr>
        <w:rPr>
          <w:rFonts w:cstheme="minorHAnsi"/>
        </w:rPr>
      </w:pPr>
    </w:p>
    <w:p w:rsidR="00790BBC" w:rsidRDefault="00790BBC" w:rsidP="005A0802">
      <w:pPr>
        <w:rPr>
          <w:rFonts w:cstheme="minorHAnsi"/>
        </w:rPr>
      </w:pPr>
      <w:r>
        <w:rPr>
          <w:rFonts w:cstheme="minorHAnsi"/>
        </w:rPr>
        <w:t>…………………………………………………                       ………………………………………………………………………………….</w:t>
      </w:r>
    </w:p>
    <w:p w:rsidR="00790BBC" w:rsidRPr="005A0802" w:rsidRDefault="00790BBC" w:rsidP="005A0802">
      <w:pPr>
        <w:rPr>
          <w:rFonts w:cstheme="minorHAnsi"/>
        </w:rPr>
      </w:pPr>
      <w:r>
        <w:rPr>
          <w:rFonts w:cstheme="minorHAnsi"/>
        </w:rPr>
        <w:t xml:space="preserve">  Ort/ Datum                                                               Unterschrift der Eltern bzw. der volljährigen Schüler</w:t>
      </w:r>
    </w:p>
    <w:p w:rsidR="006A5CF0" w:rsidRPr="00443702" w:rsidRDefault="006A5CF0">
      <w:pPr>
        <w:rPr>
          <w:rFonts w:cstheme="minorHAnsi"/>
        </w:rPr>
      </w:pPr>
    </w:p>
    <w:p w:rsidR="006A5CF0" w:rsidRPr="00443702" w:rsidRDefault="006A5CF0">
      <w:pPr>
        <w:rPr>
          <w:rFonts w:cstheme="minorHAnsi"/>
        </w:rPr>
      </w:pPr>
    </w:p>
    <w:sectPr w:rsidR="006A5CF0" w:rsidRPr="0044370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35" w:rsidRDefault="00002A35" w:rsidP="00002A35">
      <w:pPr>
        <w:spacing w:after="0" w:line="240" w:lineRule="auto"/>
      </w:pPr>
      <w:r>
        <w:separator/>
      </w:r>
    </w:p>
  </w:endnote>
  <w:endnote w:type="continuationSeparator" w:id="0">
    <w:p w:rsidR="00002A35" w:rsidRDefault="00002A35" w:rsidP="0000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35" w:rsidRPr="00CB0CB7" w:rsidRDefault="00CB0CB7">
    <w:pPr>
      <w:pStyle w:val="Fuzeile"/>
      <w:rPr>
        <w:sz w:val="16"/>
        <w:szCs w:val="16"/>
      </w:rPr>
    </w:pPr>
    <w:r w:rsidRPr="00CB0CB7">
      <w:rPr>
        <w:rFonts w:cstheme="minorHAnsi"/>
        <w:sz w:val="16"/>
        <w:szCs w:val="16"/>
      </w:rPr>
      <w:t>„Öffnen der Schulen zum 4.05.2020“</w:t>
    </w:r>
    <w:r w:rsidRPr="00CB0CB7">
      <w:rPr>
        <w:rFonts w:cstheme="minorHAnsi"/>
        <w:sz w:val="16"/>
        <w:szCs w:val="16"/>
      </w:rPr>
      <w:t xml:space="preserve">     </w:t>
    </w:r>
    <w:r>
      <w:rPr>
        <w:rFonts w:cstheme="minorHAnsi"/>
        <w:sz w:val="16"/>
        <w:szCs w:val="16"/>
      </w:rPr>
      <w:tab/>
    </w:r>
    <w:r w:rsidRPr="00CB0CB7">
      <w:rPr>
        <w:rFonts w:cstheme="minorHAnsi"/>
        <w:sz w:val="16"/>
        <w:szCs w:val="16"/>
      </w:rPr>
      <w:t xml:space="preserve">Daniel </w:t>
    </w:r>
    <w:proofErr w:type="spellStart"/>
    <w:r w:rsidRPr="00CB0CB7">
      <w:rPr>
        <w:rFonts w:cstheme="minorHAnsi"/>
        <w:sz w:val="16"/>
        <w:szCs w:val="16"/>
      </w:rPr>
      <w:t>Theysohn</w:t>
    </w:r>
    <w:proofErr w:type="spellEnd"/>
    <w:r w:rsidRPr="00CB0CB7">
      <w:rPr>
        <w:rFonts w:cstheme="minorHAnsi"/>
        <w:sz w:val="16"/>
        <w:szCs w:val="16"/>
      </w:rPr>
      <w:t xml:space="preserve"> IGS</w:t>
    </w:r>
    <w:r w:rsidRPr="00CB0CB7">
      <w:rPr>
        <w:rFonts w:cstheme="minorHAnsi"/>
        <w:sz w:val="16"/>
        <w:szCs w:val="16"/>
      </w:rPr>
      <w:tab/>
      <w:t xml:space="preserve">Seite </w:t>
    </w:r>
    <w:r w:rsidRPr="00CB0CB7">
      <w:rPr>
        <w:rFonts w:cstheme="minorHAnsi"/>
        <w:sz w:val="16"/>
        <w:szCs w:val="16"/>
      </w:rPr>
      <w:fldChar w:fldCharType="begin"/>
    </w:r>
    <w:r w:rsidRPr="00CB0CB7">
      <w:rPr>
        <w:rFonts w:cstheme="minorHAnsi"/>
        <w:sz w:val="16"/>
        <w:szCs w:val="16"/>
      </w:rPr>
      <w:instrText>PAGE   \* MERGEFORMAT</w:instrText>
    </w:r>
    <w:r w:rsidRPr="00CB0CB7">
      <w:rPr>
        <w:rFonts w:cstheme="minorHAnsi"/>
        <w:sz w:val="16"/>
        <w:szCs w:val="16"/>
      </w:rPr>
      <w:fldChar w:fldCharType="separate"/>
    </w:r>
    <w:r w:rsidR="00F00AE7">
      <w:rPr>
        <w:rFonts w:cstheme="minorHAnsi"/>
        <w:noProof/>
        <w:sz w:val="16"/>
        <w:szCs w:val="16"/>
      </w:rPr>
      <w:t>4</w:t>
    </w:r>
    <w:r w:rsidRPr="00CB0CB7">
      <w:rPr>
        <w:rFonts w:cstheme="minorHAnsi"/>
        <w:sz w:val="16"/>
        <w:szCs w:val="16"/>
      </w:rPr>
      <w:fldChar w:fldCharType="end"/>
    </w:r>
    <w:r w:rsidRPr="00CB0CB7">
      <w:rPr>
        <w:rFonts w:cstheme="minorHAnsi"/>
        <w:sz w:val="16"/>
        <w:szCs w:val="16"/>
      </w:rPr>
      <w:t xml:space="preserve"> von </w:t>
    </w:r>
    <w:r w:rsidRPr="00CB0CB7">
      <w:rPr>
        <w:rFonts w:cstheme="minorHAnsi"/>
        <w:sz w:val="16"/>
        <w:szCs w:val="16"/>
      </w:rPr>
      <w:fldChar w:fldCharType="begin"/>
    </w:r>
    <w:r w:rsidRPr="00CB0CB7">
      <w:rPr>
        <w:rFonts w:cstheme="minorHAnsi"/>
        <w:sz w:val="16"/>
        <w:szCs w:val="16"/>
      </w:rPr>
      <w:instrText xml:space="preserve"> NUMPAGES   \* MERGEFORMAT </w:instrText>
    </w:r>
    <w:r w:rsidRPr="00CB0CB7">
      <w:rPr>
        <w:rFonts w:cstheme="minorHAnsi"/>
        <w:sz w:val="16"/>
        <w:szCs w:val="16"/>
      </w:rPr>
      <w:fldChar w:fldCharType="separate"/>
    </w:r>
    <w:r w:rsidR="00F00AE7">
      <w:rPr>
        <w:rFonts w:cstheme="minorHAnsi"/>
        <w:noProof/>
        <w:sz w:val="16"/>
        <w:szCs w:val="16"/>
      </w:rPr>
      <w:t>6</w:t>
    </w:r>
    <w:r w:rsidRPr="00CB0CB7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35" w:rsidRDefault="00002A35" w:rsidP="00002A35">
      <w:pPr>
        <w:spacing w:after="0" w:line="240" w:lineRule="auto"/>
      </w:pPr>
      <w:r>
        <w:separator/>
      </w:r>
    </w:p>
  </w:footnote>
  <w:footnote w:type="continuationSeparator" w:id="0">
    <w:p w:rsidR="00002A35" w:rsidRDefault="00002A35" w:rsidP="0000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532F"/>
    <w:multiLevelType w:val="hybridMultilevel"/>
    <w:tmpl w:val="655E3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21C7"/>
    <w:multiLevelType w:val="hybridMultilevel"/>
    <w:tmpl w:val="15F0176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227A2"/>
    <w:multiLevelType w:val="hybridMultilevel"/>
    <w:tmpl w:val="8B829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96"/>
    <w:rsid w:val="00002A35"/>
    <w:rsid w:val="00114005"/>
    <w:rsid w:val="0013444A"/>
    <w:rsid w:val="0015611C"/>
    <w:rsid w:val="00172FCA"/>
    <w:rsid w:val="001E398B"/>
    <w:rsid w:val="001E443D"/>
    <w:rsid w:val="002056C4"/>
    <w:rsid w:val="00246117"/>
    <w:rsid w:val="00282004"/>
    <w:rsid w:val="0029008A"/>
    <w:rsid w:val="002C116F"/>
    <w:rsid w:val="003C4E96"/>
    <w:rsid w:val="00413C5C"/>
    <w:rsid w:val="00443702"/>
    <w:rsid w:val="00475284"/>
    <w:rsid w:val="004A01AA"/>
    <w:rsid w:val="00503C02"/>
    <w:rsid w:val="00514351"/>
    <w:rsid w:val="005A0802"/>
    <w:rsid w:val="005A429F"/>
    <w:rsid w:val="005F5A08"/>
    <w:rsid w:val="00636DAC"/>
    <w:rsid w:val="006A5CF0"/>
    <w:rsid w:val="00742BD5"/>
    <w:rsid w:val="00770417"/>
    <w:rsid w:val="007852C0"/>
    <w:rsid w:val="00790BBC"/>
    <w:rsid w:val="007F5726"/>
    <w:rsid w:val="008216F9"/>
    <w:rsid w:val="008F035B"/>
    <w:rsid w:val="00AC3AE8"/>
    <w:rsid w:val="00AE1A24"/>
    <w:rsid w:val="00C709A1"/>
    <w:rsid w:val="00C73002"/>
    <w:rsid w:val="00CA2BC5"/>
    <w:rsid w:val="00CB0CB7"/>
    <w:rsid w:val="00D94696"/>
    <w:rsid w:val="00E401C8"/>
    <w:rsid w:val="00E97478"/>
    <w:rsid w:val="00F00AE7"/>
    <w:rsid w:val="00F4345A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CD80"/>
  <w15:chartTrackingRefBased/>
  <w15:docId w15:val="{7F049625-8A5A-4863-86B6-44D75239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04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A35"/>
  </w:style>
  <w:style w:type="paragraph" w:styleId="Fuzeile">
    <w:name w:val="footer"/>
    <w:basedOn w:val="Standard"/>
    <w:link w:val="FuzeileZchn"/>
    <w:uiPriority w:val="99"/>
    <w:unhideWhenUsed/>
    <w:rsid w:val="0000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A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10784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Henn</dc:creator>
  <cp:keywords/>
  <dc:description/>
  <cp:lastModifiedBy>Gisela Henn</cp:lastModifiedBy>
  <cp:revision>13</cp:revision>
  <cp:lastPrinted>2020-04-28T10:44:00Z</cp:lastPrinted>
  <dcterms:created xsi:type="dcterms:W3CDTF">2020-04-27T11:10:00Z</dcterms:created>
  <dcterms:modified xsi:type="dcterms:W3CDTF">2020-04-28T11:00:00Z</dcterms:modified>
</cp:coreProperties>
</file>